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3C22A" w14:textId="0A02E775" w:rsidR="00574D6C" w:rsidRPr="00C12914" w:rsidRDefault="00574D6C" w:rsidP="00574D6C">
      <w:pPr>
        <w:spacing w:before="218"/>
        <w:ind w:right="1361"/>
        <w:rPr>
          <w:rFonts w:asciiTheme="majorHAnsi" w:hAnsiTheme="majorHAnsi" w:cstheme="majorHAnsi"/>
          <w:b/>
          <w:color w:val="415363" w:themeColor="accent5"/>
          <w:sz w:val="72"/>
          <w:szCs w:val="72"/>
        </w:rPr>
      </w:pPr>
      <w:r w:rsidRPr="00C12914">
        <w:rPr>
          <w:rFonts w:asciiTheme="majorHAnsi" w:hAnsiTheme="majorHAnsi" w:cstheme="majorHAnsi"/>
          <w:b/>
          <w:color w:val="415363" w:themeColor="accent5"/>
          <w:sz w:val="72"/>
          <w:szCs w:val="72"/>
        </w:rPr>
        <w:t xml:space="preserve">State Emergency Management Plan, </w:t>
      </w:r>
      <w:r w:rsidR="00487D5A" w:rsidRPr="00C12914">
        <w:rPr>
          <w:rFonts w:asciiTheme="majorHAnsi" w:hAnsiTheme="majorHAnsi" w:cstheme="majorHAnsi"/>
          <w:b/>
          <w:color w:val="415363" w:themeColor="accent5"/>
          <w:sz w:val="72"/>
          <w:szCs w:val="72"/>
        </w:rPr>
        <w:t>Storm</w:t>
      </w:r>
      <w:r w:rsidRPr="00C12914">
        <w:rPr>
          <w:rFonts w:asciiTheme="majorHAnsi" w:hAnsiTheme="majorHAnsi" w:cstheme="majorHAnsi"/>
          <w:b/>
          <w:color w:val="415363" w:themeColor="accent5"/>
          <w:spacing w:val="-3"/>
          <w:sz w:val="72"/>
          <w:szCs w:val="72"/>
        </w:rPr>
        <w:t xml:space="preserve"> </w:t>
      </w:r>
      <w:r w:rsidRPr="00C12914">
        <w:rPr>
          <w:rFonts w:asciiTheme="majorHAnsi" w:hAnsiTheme="majorHAnsi" w:cstheme="majorHAnsi"/>
          <w:b/>
          <w:color w:val="415363" w:themeColor="accent5"/>
          <w:sz w:val="72"/>
          <w:szCs w:val="72"/>
        </w:rPr>
        <w:t>Sub-plan</w:t>
      </w:r>
    </w:p>
    <w:p w14:paraId="215CA086" w14:textId="679E9D85" w:rsidR="00574D6C" w:rsidRPr="00C12914" w:rsidRDefault="00574D6C" w:rsidP="00574D6C">
      <w:pPr>
        <w:spacing w:before="114"/>
        <w:ind w:left="64"/>
        <w:rPr>
          <w:rFonts w:asciiTheme="majorHAnsi" w:hAnsiTheme="majorHAnsi" w:cstheme="majorHAnsi"/>
          <w:bCs/>
          <w:color w:val="415363" w:themeColor="accent5"/>
          <w:sz w:val="72"/>
          <w:szCs w:val="72"/>
        </w:rPr>
      </w:pPr>
      <w:r w:rsidRPr="00C12914">
        <w:rPr>
          <w:rFonts w:asciiTheme="majorHAnsi" w:hAnsiTheme="majorHAnsi" w:cstheme="majorHAnsi"/>
          <w:bCs/>
          <w:color w:val="415363" w:themeColor="accent5"/>
          <w:spacing w:val="12"/>
          <w:sz w:val="72"/>
          <w:szCs w:val="72"/>
        </w:rPr>
        <w:t>Edition</w:t>
      </w:r>
      <w:r w:rsidRPr="00C12914">
        <w:rPr>
          <w:rFonts w:asciiTheme="majorHAnsi" w:hAnsiTheme="majorHAnsi" w:cstheme="majorHAnsi"/>
          <w:bCs/>
          <w:color w:val="415363" w:themeColor="accent5"/>
          <w:spacing w:val="32"/>
          <w:sz w:val="72"/>
          <w:szCs w:val="72"/>
        </w:rPr>
        <w:t xml:space="preserve"> </w:t>
      </w:r>
      <w:r w:rsidRPr="00C12914">
        <w:rPr>
          <w:rFonts w:asciiTheme="majorHAnsi" w:hAnsiTheme="majorHAnsi" w:cstheme="majorHAnsi"/>
          <w:bCs/>
          <w:color w:val="415363" w:themeColor="accent5"/>
          <w:spacing w:val="14"/>
          <w:sz w:val="72"/>
          <w:szCs w:val="72"/>
        </w:rPr>
        <w:t>2.0</w:t>
      </w:r>
    </w:p>
    <w:p w14:paraId="774755B9" w14:textId="679E809E" w:rsidR="00565B76" w:rsidRDefault="00565B76" w:rsidP="00565B76">
      <w:pPr>
        <w:pStyle w:val="BodyText"/>
        <w:spacing w:before="98" w:line="249" w:lineRule="auto"/>
        <w:ind w:left="1700" w:right="2013"/>
        <w:rPr>
          <w:color w:val="231F20"/>
          <w:w w:val="105"/>
        </w:rPr>
      </w:pPr>
    </w:p>
    <w:p w14:paraId="74BEBB0B" w14:textId="3BDF247C" w:rsidR="00574D6C" w:rsidRDefault="00574D6C" w:rsidP="00565B76">
      <w:pPr>
        <w:pStyle w:val="BodyText"/>
        <w:spacing w:before="98" w:line="249" w:lineRule="auto"/>
        <w:ind w:left="1700" w:right="2013"/>
        <w:rPr>
          <w:color w:val="231F20"/>
          <w:w w:val="105"/>
        </w:rPr>
      </w:pPr>
    </w:p>
    <w:p w14:paraId="16CFC5D6" w14:textId="555CF3BF" w:rsidR="00574D6C" w:rsidRDefault="00574D6C" w:rsidP="00565B76">
      <w:pPr>
        <w:pStyle w:val="BodyText"/>
        <w:spacing w:before="98" w:line="249" w:lineRule="auto"/>
        <w:ind w:left="1700" w:right="2013"/>
        <w:rPr>
          <w:color w:val="231F20"/>
          <w:w w:val="105"/>
        </w:rPr>
      </w:pPr>
    </w:p>
    <w:p w14:paraId="67409E7D" w14:textId="07CA06D3" w:rsidR="00574D6C" w:rsidRDefault="00574D6C" w:rsidP="00565B76">
      <w:pPr>
        <w:pStyle w:val="BodyText"/>
        <w:spacing w:before="98" w:line="249" w:lineRule="auto"/>
        <w:ind w:left="1700" w:right="2013"/>
        <w:rPr>
          <w:color w:val="231F20"/>
          <w:w w:val="105"/>
        </w:rPr>
      </w:pPr>
    </w:p>
    <w:p w14:paraId="25B2BB6E" w14:textId="7A7B1D46" w:rsidR="00574D6C" w:rsidRDefault="00574D6C" w:rsidP="00565B76">
      <w:pPr>
        <w:pStyle w:val="BodyText"/>
        <w:spacing w:before="98" w:line="249" w:lineRule="auto"/>
        <w:ind w:left="1700" w:right="2013"/>
        <w:rPr>
          <w:color w:val="231F20"/>
          <w:w w:val="105"/>
        </w:rPr>
      </w:pPr>
    </w:p>
    <w:p w14:paraId="5D65D13A" w14:textId="48BEB74E" w:rsidR="00574D6C" w:rsidRDefault="00574D6C" w:rsidP="00565B76">
      <w:pPr>
        <w:pStyle w:val="BodyText"/>
        <w:spacing w:before="98" w:line="249" w:lineRule="auto"/>
        <w:ind w:left="1700" w:right="2013"/>
        <w:rPr>
          <w:color w:val="231F20"/>
          <w:w w:val="105"/>
        </w:rPr>
      </w:pPr>
    </w:p>
    <w:p w14:paraId="1626FB84" w14:textId="6E326499" w:rsidR="00574D6C" w:rsidRDefault="00574D6C" w:rsidP="00565B76">
      <w:pPr>
        <w:pStyle w:val="BodyText"/>
        <w:spacing w:before="98" w:line="249" w:lineRule="auto"/>
        <w:ind w:left="1700" w:right="2013"/>
        <w:rPr>
          <w:color w:val="231F20"/>
          <w:w w:val="105"/>
        </w:rPr>
      </w:pPr>
    </w:p>
    <w:p w14:paraId="3877F6BF" w14:textId="107ECDEB" w:rsidR="00574D6C" w:rsidRDefault="00574D6C" w:rsidP="00565B76">
      <w:pPr>
        <w:pStyle w:val="BodyText"/>
        <w:spacing w:before="98" w:line="249" w:lineRule="auto"/>
        <w:ind w:left="1700" w:right="2013"/>
        <w:rPr>
          <w:color w:val="231F20"/>
          <w:w w:val="105"/>
        </w:rPr>
      </w:pPr>
    </w:p>
    <w:p w14:paraId="3B768C86" w14:textId="1A7423CB" w:rsidR="00574D6C" w:rsidRDefault="00574D6C" w:rsidP="00565B76">
      <w:pPr>
        <w:pStyle w:val="BodyText"/>
        <w:spacing w:before="98" w:line="249" w:lineRule="auto"/>
        <w:ind w:left="1700" w:right="2013"/>
        <w:rPr>
          <w:color w:val="231F20"/>
          <w:w w:val="105"/>
        </w:rPr>
      </w:pPr>
    </w:p>
    <w:p w14:paraId="03DAF67B" w14:textId="66BA93A7" w:rsidR="00574D6C" w:rsidRDefault="00574D6C" w:rsidP="00565B76">
      <w:pPr>
        <w:pStyle w:val="BodyText"/>
        <w:spacing w:before="98" w:line="249" w:lineRule="auto"/>
        <w:ind w:left="1700" w:right="2013"/>
        <w:rPr>
          <w:color w:val="231F20"/>
          <w:w w:val="105"/>
        </w:rPr>
      </w:pPr>
    </w:p>
    <w:p w14:paraId="4F6CFA3E" w14:textId="5608B2B5" w:rsidR="00574D6C" w:rsidRDefault="00574D6C" w:rsidP="00565B76">
      <w:pPr>
        <w:pStyle w:val="BodyText"/>
        <w:spacing w:before="98" w:line="249" w:lineRule="auto"/>
        <w:ind w:left="1700" w:right="2013"/>
        <w:rPr>
          <w:color w:val="231F20"/>
          <w:w w:val="105"/>
        </w:rPr>
      </w:pPr>
    </w:p>
    <w:p w14:paraId="154977D0" w14:textId="2446A623" w:rsidR="00574D6C" w:rsidRDefault="00574D6C" w:rsidP="00565B76">
      <w:pPr>
        <w:pStyle w:val="BodyText"/>
        <w:spacing w:before="98" w:line="249" w:lineRule="auto"/>
        <w:ind w:left="1700" w:right="2013"/>
        <w:rPr>
          <w:color w:val="231F20"/>
          <w:w w:val="105"/>
        </w:rPr>
      </w:pPr>
    </w:p>
    <w:p w14:paraId="3B50EFE8" w14:textId="419D1A74" w:rsidR="00574D6C" w:rsidRDefault="00574D6C" w:rsidP="00565B76">
      <w:pPr>
        <w:pStyle w:val="BodyText"/>
        <w:spacing w:before="98" w:line="249" w:lineRule="auto"/>
        <w:ind w:left="1700" w:right="2013"/>
        <w:rPr>
          <w:color w:val="231F20"/>
          <w:w w:val="105"/>
        </w:rPr>
      </w:pPr>
    </w:p>
    <w:p w14:paraId="30188C36" w14:textId="2E20ADC3" w:rsidR="00574D6C" w:rsidRDefault="00574D6C" w:rsidP="00565B76">
      <w:pPr>
        <w:pStyle w:val="BodyText"/>
        <w:spacing w:before="98" w:line="249" w:lineRule="auto"/>
        <w:ind w:left="1700" w:right="2013"/>
        <w:rPr>
          <w:color w:val="231F20"/>
          <w:w w:val="105"/>
        </w:rPr>
      </w:pPr>
    </w:p>
    <w:p w14:paraId="63589C3A" w14:textId="596E4A64" w:rsidR="00574D6C" w:rsidRDefault="00574D6C" w:rsidP="00565B76">
      <w:pPr>
        <w:pStyle w:val="BodyText"/>
        <w:spacing w:before="98" w:line="249" w:lineRule="auto"/>
        <w:ind w:left="1700" w:right="2013"/>
        <w:rPr>
          <w:color w:val="231F20"/>
          <w:w w:val="105"/>
        </w:rPr>
      </w:pPr>
    </w:p>
    <w:p w14:paraId="7728B8B0" w14:textId="70423A63" w:rsidR="00574D6C" w:rsidRDefault="00574D6C" w:rsidP="00565B76">
      <w:pPr>
        <w:pStyle w:val="BodyText"/>
        <w:spacing w:before="98" w:line="249" w:lineRule="auto"/>
        <w:ind w:left="1700" w:right="2013"/>
        <w:rPr>
          <w:color w:val="231F20"/>
          <w:w w:val="105"/>
        </w:rPr>
      </w:pPr>
    </w:p>
    <w:p w14:paraId="37C6CAF2" w14:textId="60647DCE" w:rsidR="00574D6C" w:rsidRDefault="00574D6C" w:rsidP="00565B76">
      <w:pPr>
        <w:pStyle w:val="BodyText"/>
        <w:spacing w:before="98" w:line="249" w:lineRule="auto"/>
        <w:ind w:left="1700" w:right="2013"/>
        <w:rPr>
          <w:color w:val="231F20"/>
          <w:w w:val="105"/>
        </w:rPr>
      </w:pPr>
    </w:p>
    <w:p w14:paraId="0A3B2427" w14:textId="19E69741" w:rsidR="00574D6C" w:rsidRDefault="00574D6C" w:rsidP="00565B76">
      <w:pPr>
        <w:pStyle w:val="BodyText"/>
        <w:spacing w:before="98" w:line="249" w:lineRule="auto"/>
        <w:ind w:left="1700" w:right="2013"/>
        <w:rPr>
          <w:color w:val="231F20"/>
          <w:w w:val="105"/>
        </w:rPr>
      </w:pPr>
    </w:p>
    <w:p w14:paraId="3E455D19" w14:textId="061162AD" w:rsidR="00574D6C" w:rsidRDefault="00574D6C" w:rsidP="00565B76">
      <w:pPr>
        <w:pStyle w:val="BodyText"/>
        <w:spacing w:before="98" w:line="249" w:lineRule="auto"/>
        <w:ind w:left="1700" w:right="2013"/>
        <w:rPr>
          <w:color w:val="231F20"/>
          <w:w w:val="105"/>
        </w:rPr>
      </w:pPr>
    </w:p>
    <w:p w14:paraId="64032B1C" w14:textId="6899CE13" w:rsidR="00574D6C" w:rsidRDefault="00574D6C" w:rsidP="00565B76">
      <w:pPr>
        <w:pStyle w:val="BodyText"/>
        <w:spacing w:before="98" w:line="249" w:lineRule="auto"/>
        <w:ind w:left="1700" w:right="2013"/>
        <w:rPr>
          <w:color w:val="231F20"/>
          <w:w w:val="105"/>
        </w:rPr>
      </w:pPr>
    </w:p>
    <w:p w14:paraId="6F83A73C" w14:textId="28B39E10" w:rsidR="00574D6C" w:rsidRDefault="00574D6C" w:rsidP="00565B76">
      <w:pPr>
        <w:pStyle w:val="BodyText"/>
        <w:spacing w:before="98" w:line="249" w:lineRule="auto"/>
        <w:ind w:left="1700" w:right="2013"/>
        <w:rPr>
          <w:color w:val="231F20"/>
          <w:w w:val="105"/>
        </w:rPr>
      </w:pPr>
    </w:p>
    <w:p w14:paraId="0DC389A2" w14:textId="2183B9B6" w:rsidR="00574D6C" w:rsidRDefault="00574D6C" w:rsidP="00565B76">
      <w:pPr>
        <w:pStyle w:val="BodyText"/>
        <w:spacing w:before="98" w:line="249" w:lineRule="auto"/>
        <w:ind w:left="1700" w:right="2013"/>
        <w:rPr>
          <w:color w:val="231F20"/>
          <w:w w:val="105"/>
        </w:rPr>
      </w:pPr>
    </w:p>
    <w:p w14:paraId="557834E3" w14:textId="7F91C406" w:rsidR="00574D6C" w:rsidRDefault="00574D6C" w:rsidP="00565B76">
      <w:pPr>
        <w:pStyle w:val="BodyText"/>
        <w:spacing w:before="98" w:line="249" w:lineRule="auto"/>
        <w:ind w:left="1700" w:right="2013"/>
        <w:rPr>
          <w:color w:val="231F20"/>
          <w:w w:val="105"/>
        </w:rPr>
      </w:pPr>
    </w:p>
    <w:p w14:paraId="161A1909" w14:textId="023F35AE" w:rsidR="00574D6C" w:rsidRDefault="00574D6C" w:rsidP="00565B76">
      <w:pPr>
        <w:pStyle w:val="BodyText"/>
        <w:spacing w:before="98" w:line="249" w:lineRule="auto"/>
        <w:ind w:left="1700" w:right="2013"/>
        <w:rPr>
          <w:color w:val="231F20"/>
          <w:w w:val="105"/>
        </w:rPr>
      </w:pPr>
    </w:p>
    <w:p w14:paraId="4F829967" w14:textId="6043DD48" w:rsidR="00574D6C" w:rsidRDefault="00574D6C">
      <w:pPr>
        <w:widowControl/>
        <w:autoSpaceDE/>
        <w:autoSpaceDN/>
        <w:spacing w:after="160" w:line="259" w:lineRule="auto"/>
        <w:rPr>
          <w:color w:val="231F20"/>
          <w:w w:val="105"/>
        </w:rPr>
      </w:pPr>
      <w:r>
        <w:rPr>
          <w:color w:val="231F20"/>
          <w:w w:val="105"/>
        </w:rPr>
        <w:br w:type="page"/>
      </w:r>
    </w:p>
    <w:p w14:paraId="268CFD55" w14:textId="77777777" w:rsidR="00574D6C" w:rsidRDefault="00574D6C" w:rsidP="00565B76">
      <w:pPr>
        <w:pStyle w:val="BodyText"/>
        <w:spacing w:before="98" w:line="249" w:lineRule="auto"/>
        <w:ind w:left="1700" w:right="2013"/>
        <w:rPr>
          <w:color w:val="231F20"/>
          <w:w w:val="105"/>
        </w:rPr>
      </w:pPr>
    </w:p>
    <w:p w14:paraId="3F70168A" w14:textId="77777777" w:rsidR="002478AA" w:rsidRPr="002478AA" w:rsidRDefault="002478AA" w:rsidP="002478AA">
      <w:pPr>
        <w:spacing w:after="120"/>
        <w:ind w:right="567"/>
        <w:rPr>
          <w:rFonts w:ascii="Arial" w:eastAsia="Arial" w:hAnsi="Arial" w:cs="Arial"/>
          <w:b/>
          <w:bCs/>
          <w:color w:val="F58220"/>
          <w:sz w:val="24"/>
          <w:szCs w:val="28"/>
          <w:lang w:val="en-AU"/>
        </w:rPr>
      </w:pPr>
      <w:r w:rsidRPr="002478AA">
        <w:rPr>
          <w:rFonts w:ascii="Arial" w:eastAsia="Arial" w:hAnsi="Arial" w:cs="Arial"/>
          <w:b/>
          <w:bCs/>
          <w:color w:val="F58220"/>
          <w:sz w:val="24"/>
          <w:szCs w:val="28"/>
          <w:lang w:val="en-AU"/>
        </w:rPr>
        <w:t>Acknowledgment of Traditional Owners</w:t>
      </w:r>
    </w:p>
    <w:p w14:paraId="4A1D8898" w14:textId="77777777" w:rsidR="002478AA" w:rsidRPr="002478AA" w:rsidRDefault="002478AA" w:rsidP="002478AA">
      <w:pPr>
        <w:ind w:right="567"/>
        <w:rPr>
          <w:rFonts w:ascii="Arial" w:eastAsia="Arial" w:hAnsi="Arial" w:cs="Arial"/>
          <w:sz w:val="24"/>
          <w:lang w:val="en-AU"/>
        </w:rPr>
      </w:pPr>
      <w:r w:rsidRPr="002478AA">
        <w:rPr>
          <w:rFonts w:ascii="Arial" w:eastAsia="Arial" w:hAnsi="Arial" w:cs="Arial"/>
          <w:sz w:val="20"/>
          <w:lang w:val="en-AU"/>
        </w:rPr>
        <w:t>The Victoria State Emergency Service respectfully acknowledges the Traditional Owners of the land and waters. We pay our respects to Elders past, present and emerging, and are committed to working with Aboriginal and Torres Strait Islander communities to achieve a shared vision of safer and more resilient communities.</w:t>
      </w:r>
      <w:r w:rsidRPr="002478AA" w:rsidDel="00C80A4E">
        <w:rPr>
          <w:rFonts w:ascii="Arial" w:eastAsia="Arial" w:hAnsi="Arial" w:cs="Arial"/>
          <w:sz w:val="20"/>
          <w:lang w:val="en-AU"/>
        </w:rPr>
        <w:t xml:space="preserve"> </w:t>
      </w:r>
      <w:r w:rsidRPr="002478AA">
        <w:rPr>
          <w:rFonts w:ascii="Arial" w:eastAsia="Arial" w:hAnsi="Arial" w:cs="Arial"/>
          <w:sz w:val="20"/>
          <w:lang w:val="en-AU"/>
        </w:rPr>
        <w:t xml:space="preserve"> </w:t>
      </w:r>
    </w:p>
    <w:p w14:paraId="7CC8D857" w14:textId="4020737F" w:rsidR="00574D6C" w:rsidRPr="00911C5D" w:rsidRDefault="00574D6C" w:rsidP="00911C5D">
      <w:pPr>
        <w:pStyle w:val="BodyText"/>
        <w:ind w:right="567"/>
        <w:rPr>
          <w:rFonts w:ascii="Arial" w:hAnsi="Arial" w:cs="Arial"/>
        </w:rPr>
      </w:pPr>
    </w:p>
    <w:p w14:paraId="37FBAC93" w14:textId="4D184A49" w:rsidR="00574D6C" w:rsidRPr="00911C5D" w:rsidRDefault="00574D6C" w:rsidP="00911C5D">
      <w:pPr>
        <w:pStyle w:val="BodyText"/>
        <w:ind w:right="567"/>
        <w:rPr>
          <w:rFonts w:ascii="Arial" w:hAnsi="Arial" w:cs="Arial"/>
        </w:rPr>
      </w:pPr>
    </w:p>
    <w:p w14:paraId="37E6A5EA" w14:textId="2677E238" w:rsidR="00574D6C" w:rsidRPr="00911C5D" w:rsidRDefault="00574D6C" w:rsidP="00911C5D">
      <w:pPr>
        <w:pStyle w:val="BodyText"/>
        <w:ind w:right="567"/>
        <w:rPr>
          <w:rFonts w:ascii="Arial" w:hAnsi="Arial" w:cs="Arial"/>
        </w:rPr>
      </w:pPr>
    </w:p>
    <w:p w14:paraId="602E3A82" w14:textId="688787F5" w:rsidR="00574D6C" w:rsidRPr="00911C5D" w:rsidRDefault="00574D6C" w:rsidP="00911C5D">
      <w:pPr>
        <w:pStyle w:val="BodyText"/>
        <w:ind w:right="567"/>
        <w:rPr>
          <w:rFonts w:ascii="Arial" w:hAnsi="Arial" w:cs="Arial"/>
        </w:rPr>
      </w:pPr>
    </w:p>
    <w:p w14:paraId="3277B013" w14:textId="34AA9C39" w:rsidR="00574D6C" w:rsidRPr="00911C5D" w:rsidRDefault="00574D6C" w:rsidP="00911C5D">
      <w:pPr>
        <w:pStyle w:val="BodyText"/>
        <w:ind w:right="567"/>
        <w:rPr>
          <w:rFonts w:ascii="Arial" w:hAnsi="Arial" w:cs="Arial"/>
        </w:rPr>
      </w:pPr>
    </w:p>
    <w:p w14:paraId="10380FF3" w14:textId="51C89D91" w:rsidR="00574D6C" w:rsidRPr="00911C5D" w:rsidRDefault="00574D6C" w:rsidP="00911C5D">
      <w:pPr>
        <w:pStyle w:val="BodyText"/>
        <w:ind w:right="567"/>
        <w:rPr>
          <w:rFonts w:ascii="Arial" w:hAnsi="Arial" w:cs="Arial"/>
        </w:rPr>
      </w:pPr>
    </w:p>
    <w:p w14:paraId="185197AC" w14:textId="0D346CB7" w:rsidR="00574D6C" w:rsidRPr="00911C5D" w:rsidRDefault="00574D6C" w:rsidP="00911C5D">
      <w:pPr>
        <w:pStyle w:val="BodyText"/>
        <w:ind w:right="567"/>
        <w:rPr>
          <w:rFonts w:ascii="Arial" w:hAnsi="Arial" w:cs="Arial"/>
        </w:rPr>
      </w:pPr>
    </w:p>
    <w:p w14:paraId="2F3B6A0B" w14:textId="155FFF5E" w:rsidR="00574D6C" w:rsidRPr="00911C5D" w:rsidRDefault="00574D6C" w:rsidP="00911C5D">
      <w:pPr>
        <w:pStyle w:val="BodyText"/>
        <w:ind w:right="567"/>
        <w:rPr>
          <w:rFonts w:ascii="Arial" w:hAnsi="Arial" w:cs="Arial"/>
        </w:rPr>
      </w:pPr>
    </w:p>
    <w:p w14:paraId="1ED464AF" w14:textId="305ECBD4" w:rsidR="00574D6C" w:rsidRPr="00911C5D" w:rsidRDefault="00574D6C" w:rsidP="00911C5D">
      <w:pPr>
        <w:pStyle w:val="BodyText"/>
        <w:ind w:right="567"/>
        <w:rPr>
          <w:rFonts w:ascii="Arial" w:hAnsi="Arial" w:cs="Arial"/>
        </w:rPr>
      </w:pPr>
    </w:p>
    <w:p w14:paraId="3FBE4188" w14:textId="00E4DD1F" w:rsidR="00574D6C" w:rsidRPr="00911C5D" w:rsidRDefault="00574D6C" w:rsidP="00911C5D">
      <w:pPr>
        <w:pStyle w:val="BodyText"/>
        <w:ind w:right="567"/>
        <w:rPr>
          <w:rFonts w:ascii="Arial" w:hAnsi="Arial" w:cs="Arial"/>
        </w:rPr>
      </w:pPr>
    </w:p>
    <w:p w14:paraId="67039226" w14:textId="0F0ABC3C" w:rsidR="00574D6C" w:rsidRPr="00911C5D" w:rsidRDefault="00574D6C" w:rsidP="00911C5D">
      <w:pPr>
        <w:pStyle w:val="BodyText"/>
        <w:ind w:right="567"/>
        <w:rPr>
          <w:rFonts w:ascii="Arial" w:hAnsi="Arial" w:cs="Arial"/>
        </w:rPr>
      </w:pPr>
    </w:p>
    <w:p w14:paraId="29E4157A" w14:textId="2E18AE55" w:rsidR="00574D6C" w:rsidRPr="00911C5D" w:rsidRDefault="00574D6C" w:rsidP="00911C5D">
      <w:pPr>
        <w:pStyle w:val="BodyText"/>
        <w:ind w:right="567"/>
        <w:rPr>
          <w:rFonts w:ascii="Arial" w:hAnsi="Arial" w:cs="Arial"/>
        </w:rPr>
      </w:pPr>
    </w:p>
    <w:p w14:paraId="03E4B186" w14:textId="777B0F75" w:rsidR="00574D6C" w:rsidRPr="00911C5D" w:rsidRDefault="00574D6C" w:rsidP="00911C5D">
      <w:pPr>
        <w:pStyle w:val="BodyText"/>
        <w:ind w:right="567"/>
        <w:rPr>
          <w:rFonts w:ascii="Arial" w:hAnsi="Arial" w:cs="Arial"/>
        </w:rPr>
      </w:pPr>
    </w:p>
    <w:p w14:paraId="470CFB08" w14:textId="580741BD" w:rsidR="00574D6C" w:rsidRPr="00911C5D" w:rsidRDefault="00574D6C" w:rsidP="00911C5D">
      <w:pPr>
        <w:pStyle w:val="BodyText"/>
        <w:ind w:right="567"/>
        <w:rPr>
          <w:rFonts w:ascii="Arial" w:hAnsi="Arial" w:cs="Arial"/>
        </w:rPr>
      </w:pPr>
    </w:p>
    <w:p w14:paraId="2971D5B7" w14:textId="0F209018" w:rsidR="00574D6C" w:rsidRPr="00911C5D" w:rsidRDefault="00574D6C" w:rsidP="00911C5D">
      <w:pPr>
        <w:pStyle w:val="BodyText"/>
        <w:ind w:right="567"/>
        <w:rPr>
          <w:rFonts w:ascii="Arial" w:hAnsi="Arial" w:cs="Arial"/>
        </w:rPr>
      </w:pPr>
    </w:p>
    <w:p w14:paraId="6F44AE8D" w14:textId="38E93C27" w:rsidR="00574D6C" w:rsidRPr="00911C5D" w:rsidRDefault="00574D6C" w:rsidP="00911C5D">
      <w:pPr>
        <w:pStyle w:val="BodyText"/>
        <w:ind w:right="567"/>
        <w:rPr>
          <w:rFonts w:ascii="Arial" w:hAnsi="Arial" w:cs="Arial"/>
        </w:rPr>
      </w:pPr>
    </w:p>
    <w:p w14:paraId="66B5716B" w14:textId="59CCFA20" w:rsidR="00574D6C" w:rsidRPr="00911C5D" w:rsidRDefault="00574D6C" w:rsidP="00911C5D">
      <w:pPr>
        <w:pStyle w:val="BodyText"/>
        <w:ind w:right="567"/>
        <w:rPr>
          <w:rFonts w:ascii="Arial" w:hAnsi="Arial" w:cs="Arial"/>
        </w:rPr>
      </w:pPr>
    </w:p>
    <w:p w14:paraId="27A478D1" w14:textId="6BBB9F92" w:rsidR="00574D6C" w:rsidRPr="00911C5D" w:rsidRDefault="00574D6C" w:rsidP="00911C5D">
      <w:pPr>
        <w:pStyle w:val="BodyText"/>
        <w:ind w:right="567"/>
        <w:rPr>
          <w:rFonts w:ascii="Arial" w:hAnsi="Arial" w:cs="Arial"/>
        </w:rPr>
      </w:pPr>
    </w:p>
    <w:p w14:paraId="17E5A658" w14:textId="602B2CA6" w:rsidR="00574D6C" w:rsidRPr="00911C5D" w:rsidRDefault="00574D6C" w:rsidP="00911C5D">
      <w:pPr>
        <w:pStyle w:val="BodyText"/>
        <w:ind w:right="567"/>
        <w:rPr>
          <w:rFonts w:ascii="Arial" w:hAnsi="Arial" w:cs="Arial"/>
        </w:rPr>
      </w:pPr>
    </w:p>
    <w:p w14:paraId="735CBC5C" w14:textId="77777777" w:rsidR="00574D6C" w:rsidRPr="00911C5D" w:rsidRDefault="00574D6C" w:rsidP="00911C5D">
      <w:pPr>
        <w:pStyle w:val="BodyText"/>
        <w:ind w:right="567"/>
        <w:rPr>
          <w:rFonts w:ascii="Arial" w:hAnsi="Arial" w:cs="Arial"/>
        </w:rPr>
      </w:pPr>
    </w:p>
    <w:p w14:paraId="61081E16" w14:textId="0F77253C" w:rsidR="00574D6C" w:rsidRPr="00911C5D" w:rsidRDefault="00574D6C" w:rsidP="00911C5D">
      <w:pPr>
        <w:pStyle w:val="BodyText"/>
        <w:ind w:right="567"/>
        <w:rPr>
          <w:rFonts w:ascii="Arial" w:hAnsi="Arial" w:cs="Arial"/>
        </w:rPr>
      </w:pPr>
    </w:p>
    <w:p w14:paraId="68DC3035" w14:textId="6232510C" w:rsidR="00574D6C" w:rsidRPr="00911C5D" w:rsidRDefault="00574D6C" w:rsidP="00911C5D">
      <w:pPr>
        <w:pStyle w:val="BodyText"/>
        <w:ind w:right="567"/>
        <w:rPr>
          <w:rFonts w:ascii="Arial" w:hAnsi="Arial" w:cs="Arial"/>
        </w:rPr>
      </w:pPr>
    </w:p>
    <w:p w14:paraId="3F5C1380" w14:textId="4A64DCAE" w:rsidR="00574D6C" w:rsidRPr="00911C5D" w:rsidRDefault="00574D6C" w:rsidP="00911C5D">
      <w:pPr>
        <w:pStyle w:val="BodyText"/>
        <w:ind w:right="567"/>
        <w:rPr>
          <w:rFonts w:ascii="Arial" w:hAnsi="Arial" w:cs="Arial"/>
        </w:rPr>
      </w:pPr>
    </w:p>
    <w:p w14:paraId="1A72EE7B" w14:textId="4633B468" w:rsidR="00574D6C" w:rsidRPr="00911C5D" w:rsidRDefault="00574D6C" w:rsidP="00911C5D">
      <w:pPr>
        <w:pStyle w:val="BodyText"/>
        <w:ind w:right="567"/>
        <w:rPr>
          <w:rFonts w:ascii="Arial" w:hAnsi="Arial" w:cs="Arial"/>
        </w:rPr>
      </w:pPr>
    </w:p>
    <w:p w14:paraId="655B1C79" w14:textId="2612767F" w:rsidR="00574D6C" w:rsidRDefault="00574D6C" w:rsidP="00911C5D">
      <w:pPr>
        <w:pStyle w:val="BodyText"/>
        <w:spacing w:before="8"/>
        <w:rPr>
          <w:rFonts w:ascii="Arial" w:hAnsi="Arial" w:cs="Arial"/>
          <w:b/>
        </w:rPr>
      </w:pPr>
    </w:p>
    <w:p w14:paraId="2D589F29" w14:textId="77777777" w:rsidR="00B95B5C" w:rsidRPr="00911C5D" w:rsidRDefault="00B95B5C" w:rsidP="00911C5D">
      <w:pPr>
        <w:pStyle w:val="BodyText"/>
        <w:spacing w:before="8"/>
        <w:rPr>
          <w:rFonts w:ascii="Arial" w:hAnsi="Arial" w:cs="Arial"/>
          <w:b/>
        </w:rPr>
      </w:pPr>
    </w:p>
    <w:p w14:paraId="765DC585" w14:textId="77777777" w:rsidR="002478AA" w:rsidRPr="002478AA" w:rsidRDefault="002478AA" w:rsidP="002478AA">
      <w:pPr>
        <w:spacing w:before="8"/>
        <w:rPr>
          <w:rFonts w:ascii="Arial" w:eastAsia="Arial" w:hAnsi="Arial" w:cs="Arial"/>
          <w:b/>
          <w:sz w:val="20"/>
          <w:szCs w:val="20"/>
          <w:lang w:val="en-AU"/>
        </w:rPr>
      </w:pPr>
      <w:r w:rsidRPr="002478AA">
        <w:rPr>
          <w:rFonts w:ascii="Arial" w:eastAsia="Arial" w:hAnsi="Arial" w:cs="Arial"/>
          <w:b/>
          <w:sz w:val="20"/>
          <w:szCs w:val="20"/>
          <w:lang w:val="en-AU"/>
        </w:rPr>
        <w:t>Authority</w:t>
      </w:r>
    </w:p>
    <w:p w14:paraId="066F79FA" w14:textId="77777777" w:rsidR="002478AA" w:rsidRPr="002478AA" w:rsidRDefault="002478AA" w:rsidP="002478AA">
      <w:pPr>
        <w:spacing w:before="94"/>
        <w:ind w:right="567"/>
        <w:rPr>
          <w:rFonts w:ascii="Arial" w:eastAsia="Arial" w:hAnsi="Arial" w:cs="Arial"/>
          <w:sz w:val="20"/>
          <w:szCs w:val="20"/>
          <w:lang w:val="en-AU"/>
        </w:rPr>
      </w:pPr>
      <w:r w:rsidRPr="002478AA">
        <w:rPr>
          <w:rFonts w:ascii="Arial" w:eastAsia="Arial" w:hAnsi="Arial" w:cs="Arial"/>
          <w:sz w:val="20"/>
          <w:szCs w:val="20"/>
          <w:lang w:val="en-AU"/>
        </w:rPr>
        <w:t xml:space="preserve">This plan has been endorsed by the State Crisis and Resilience Council (SCRC) as a </w:t>
      </w:r>
      <w:r w:rsidRPr="002478AA">
        <w:rPr>
          <w:rFonts w:ascii="Arial" w:eastAsia="Arial" w:hAnsi="Arial" w:cs="Arial"/>
          <w:spacing w:val="-59"/>
          <w:sz w:val="20"/>
          <w:szCs w:val="20"/>
          <w:lang w:val="en-AU"/>
        </w:rPr>
        <w:t xml:space="preserve"> </w:t>
      </w:r>
      <w:r w:rsidRPr="002478AA">
        <w:rPr>
          <w:rFonts w:ascii="Arial" w:eastAsia="Arial" w:hAnsi="Arial" w:cs="Arial"/>
          <w:sz w:val="20"/>
          <w:szCs w:val="20"/>
          <w:lang w:val="en-AU"/>
        </w:rPr>
        <w:t>sub-plan</w:t>
      </w:r>
      <w:r w:rsidRPr="002478AA">
        <w:rPr>
          <w:rFonts w:ascii="Arial" w:eastAsia="Arial" w:hAnsi="Arial" w:cs="Arial"/>
          <w:spacing w:val="-1"/>
          <w:sz w:val="20"/>
          <w:szCs w:val="20"/>
          <w:lang w:val="en-AU"/>
        </w:rPr>
        <w:t xml:space="preserve"> </w:t>
      </w:r>
      <w:r w:rsidRPr="002478AA">
        <w:rPr>
          <w:rFonts w:ascii="Arial" w:eastAsia="Arial" w:hAnsi="Arial" w:cs="Arial"/>
          <w:sz w:val="20"/>
          <w:szCs w:val="20"/>
          <w:lang w:val="en-AU"/>
        </w:rPr>
        <w:t>to</w:t>
      </w:r>
      <w:r w:rsidRPr="002478AA">
        <w:rPr>
          <w:rFonts w:ascii="Arial" w:eastAsia="Arial" w:hAnsi="Arial" w:cs="Arial"/>
          <w:spacing w:val="-2"/>
          <w:sz w:val="20"/>
          <w:szCs w:val="20"/>
          <w:lang w:val="en-AU"/>
        </w:rPr>
        <w:t xml:space="preserve"> </w:t>
      </w:r>
      <w:r w:rsidRPr="002478AA">
        <w:rPr>
          <w:rFonts w:ascii="Arial" w:eastAsia="Arial" w:hAnsi="Arial" w:cs="Arial"/>
          <w:sz w:val="20"/>
          <w:szCs w:val="20"/>
          <w:lang w:val="en-AU"/>
        </w:rPr>
        <w:t>the</w:t>
      </w:r>
      <w:r w:rsidRPr="002478AA">
        <w:rPr>
          <w:rFonts w:ascii="Arial" w:eastAsia="Arial" w:hAnsi="Arial" w:cs="Arial"/>
          <w:spacing w:val="-2"/>
          <w:sz w:val="20"/>
          <w:szCs w:val="20"/>
          <w:lang w:val="en-AU"/>
        </w:rPr>
        <w:t xml:space="preserve"> </w:t>
      </w:r>
      <w:r w:rsidRPr="002478AA">
        <w:rPr>
          <w:rFonts w:ascii="Arial" w:eastAsia="Arial" w:hAnsi="Arial" w:cs="Arial"/>
          <w:sz w:val="20"/>
          <w:szCs w:val="20"/>
          <w:lang w:val="en-AU"/>
        </w:rPr>
        <w:t>State Emergency</w:t>
      </w:r>
      <w:r w:rsidRPr="002478AA">
        <w:rPr>
          <w:rFonts w:ascii="Arial" w:eastAsia="Arial" w:hAnsi="Arial" w:cs="Arial"/>
          <w:spacing w:val="-2"/>
          <w:sz w:val="20"/>
          <w:szCs w:val="20"/>
          <w:lang w:val="en-AU"/>
        </w:rPr>
        <w:t xml:space="preserve"> </w:t>
      </w:r>
      <w:r w:rsidRPr="002478AA">
        <w:rPr>
          <w:rFonts w:ascii="Arial" w:eastAsia="Arial" w:hAnsi="Arial" w:cs="Arial"/>
          <w:sz w:val="20"/>
          <w:szCs w:val="20"/>
          <w:lang w:val="en-AU"/>
        </w:rPr>
        <w:t>Management</w:t>
      </w:r>
      <w:r w:rsidRPr="002478AA">
        <w:rPr>
          <w:rFonts w:ascii="Arial" w:eastAsia="Arial" w:hAnsi="Arial" w:cs="Arial"/>
          <w:spacing w:val="-3"/>
          <w:sz w:val="20"/>
          <w:szCs w:val="20"/>
          <w:lang w:val="en-AU"/>
        </w:rPr>
        <w:t xml:space="preserve"> </w:t>
      </w:r>
      <w:r w:rsidRPr="002478AA">
        <w:rPr>
          <w:rFonts w:ascii="Arial" w:eastAsia="Arial" w:hAnsi="Arial" w:cs="Arial"/>
          <w:sz w:val="20"/>
          <w:szCs w:val="20"/>
          <w:lang w:val="en-AU"/>
        </w:rPr>
        <w:t>Plan.</w:t>
      </w:r>
    </w:p>
    <w:p w14:paraId="7DA72CA1" w14:textId="77777777" w:rsidR="002478AA" w:rsidRPr="002478AA" w:rsidRDefault="002478AA" w:rsidP="002478AA">
      <w:pPr>
        <w:spacing w:before="8"/>
        <w:rPr>
          <w:rFonts w:ascii="Arial" w:eastAsia="Arial" w:hAnsi="Arial" w:cs="Arial"/>
          <w:b/>
          <w:sz w:val="20"/>
          <w:szCs w:val="20"/>
          <w:lang w:val="en-AU"/>
        </w:rPr>
      </w:pPr>
    </w:p>
    <w:p w14:paraId="11682144" w14:textId="77777777" w:rsidR="002478AA" w:rsidRPr="002478AA" w:rsidRDefault="002478AA" w:rsidP="002478AA">
      <w:pPr>
        <w:spacing w:before="8"/>
        <w:ind w:right="567"/>
        <w:rPr>
          <w:rFonts w:ascii="Arial" w:eastAsia="Arial" w:hAnsi="Arial" w:cs="Arial"/>
          <w:b/>
          <w:sz w:val="20"/>
          <w:szCs w:val="20"/>
          <w:lang w:val="en-AU"/>
        </w:rPr>
      </w:pPr>
      <w:r w:rsidRPr="002478AA">
        <w:rPr>
          <w:rFonts w:ascii="Arial" w:eastAsia="Arial" w:hAnsi="Arial" w:cs="Arial"/>
          <w:b/>
          <w:sz w:val="20"/>
          <w:szCs w:val="20"/>
          <w:lang w:val="en-AU"/>
        </w:rPr>
        <w:t>Authorised and published by</w:t>
      </w:r>
    </w:p>
    <w:p w14:paraId="62D0DC15" w14:textId="77777777" w:rsidR="002478AA" w:rsidRPr="002478AA" w:rsidRDefault="002478AA" w:rsidP="002478AA">
      <w:pPr>
        <w:rPr>
          <w:rFonts w:ascii="Arial" w:eastAsia="Arial" w:hAnsi="Arial" w:cs="Arial"/>
          <w:sz w:val="20"/>
          <w:lang w:val="en-AU"/>
        </w:rPr>
      </w:pPr>
      <w:r w:rsidRPr="002478AA">
        <w:rPr>
          <w:rFonts w:ascii="Arial" w:eastAsia="Arial" w:hAnsi="Arial" w:cs="Arial"/>
          <w:sz w:val="20"/>
          <w:lang w:val="en-AU"/>
        </w:rPr>
        <w:t>Authorised and published by the Victorian Government</w:t>
      </w:r>
      <w:r w:rsidRPr="002478AA">
        <w:rPr>
          <w:rFonts w:ascii="Arial" w:eastAsia="Arial" w:hAnsi="Arial" w:cs="Arial"/>
          <w:spacing w:val="-59"/>
          <w:sz w:val="20"/>
          <w:lang w:val="en-AU"/>
        </w:rPr>
        <w:t xml:space="preserve">                   </w:t>
      </w:r>
      <w:r w:rsidRPr="002478AA">
        <w:rPr>
          <w:rFonts w:ascii="Arial" w:eastAsia="Arial" w:hAnsi="Arial" w:cs="Arial"/>
          <w:sz w:val="20"/>
          <w:lang w:val="en-AU"/>
        </w:rPr>
        <w:t xml:space="preserve">Melbourne February 2022 </w:t>
      </w:r>
    </w:p>
    <w:p w14:paraId="0197FC2E" w14:textId="77777777" w:rsidR="002478AA" w:rsidRPr="002478AA" w:rsidRDefault="002478AA" w:rsidP="002478AA">
      <w:pPr>
        <w:spacing w:before="8"/>
        <w:ind w:right="567"/>
        <w:rPr>
          <w:rFonts w:ascii="Arial" w:eastAsia="Arial" w:hAnsi="Arial" w:cs="Arial"/>
          <w:bCs/>
          <w:sz w:val="20"/>
          <w:szCs w:val="20"/>
          <w:lang w:val="en-AU"/>
        </w:rPr>
      </w:pPr>
    </w:p>
    <w:p w14:paraId="3EB22F6D" w14:textId="77777777" w:rsidR="002478AA" w:rsidRPr="002478AA" w:rsidRDefault="002478AA" w:rsidP="002478AA">
      <w:pPr>
        <w:spacing w:before="8"/>
        <w:ind w:right="567"/>
        <w:rPr>
          <w:rFonts w:ascii="Arial" w:eastAsia="Arial" w:hAnsi="Arial" w:cs="Arial"/>
          <w:bCs/>
          <w:sz w:val="20"/>
          <w:szCs w:val="20"/>
          <w:lang w:val="en-AU"/>
        </w:rPr>
      </w:pPr>
      <w:r w:rsidRPr="002478AA">
        <w:rPr>
          <w:rFonts w:ascii="Arial" w:eastAsia="Arial" w:hAnsi="Arial" w:cs="Arial"/>
          <w:bCs/>
          <w:sz w:val="20"/>
          <w:szCs w:val="20"/>
          <w:lang w:val="en-AU"/>
        </w:rPr>
        <w:t>© Copyright State of Victoria 2022</w:t>
      </w:r>
    </w:p>
    <w:p w14:paraId="54D243B6" w14:textId="77777777" w:rsidR="002478AA" w:rsidRPr="002478AA" w:rsidRDefault="002478AA" w:rsidP="002478AA">
      <w:pPr>
        <w:spacing w:before="8"/>
        <w:ind w:right="567"/>
        <w:rPr>
          <w:rFonts w:ascii="Arial" w:eastAsia="Arial" w:hAnsi="Arial" w:cs="Arial"/>
          <w:b/>
          <w:sz w:val="20"/>
          <w:szCs w:val="20"/>
          <w:lang w:val="en-AU"/>
        </w:rPr>
      </w:pPr>
    </w:p>
    <w:p w14:paraId="217C7DA1" w14:textId="77777777" w:rsidR="002478AA" w:rsidRPr="002478AA" w:rsidRDefault="002478AA" w:rsidP="002478AA">
      <w:pPr>
        <w:spacing w:before="8"/>
        <w:ind w:right="567"/>
        <w:rPr>
          <w:rFonts w:ascii="Arial" w:eastAsia="Arial" w:hAnsi="Arial" w:cs="Arial"/>
          <w:bCs/>
          <w:sz w:val="20"/>
          <w:szCs w:val="20"/>
          <w:lang w:val="en-AU"/>
        </w:rPr>
      </w:pPr>
      <w:r w:rsidRPr="002478AA">
        <w:rPr>
          <w:rFonts w:ascii="Arial" w:eastAsia="Arial" w:hAnsi="Arial" w:cs="Arial"/>
          <w:bCs/>
          <w:sz w:val="20"/>
          <w:szCs w:val="20"/>
          <w:lang w:val="en-AU"/>
        </w:rPr>
        <w:t>You are free to re-use this work under a Creative Commons Attribution 4.0 licence, provided you credit the State of Victoria (Emergency Management Victoria) as author, indicate if changes were made and comply with the other licence terms. The licence does not apply to any images, photographs or branding, including Government logos.</w:t>
      </w:r>
    </w:p>
    <w:p w14:paraId="3FEC3B2B" w14:textId="77777777" w:rsidR="002478AA" w:rsidRPr="002478AA" w:rsidRDefault="002478AA" w:rsidP="002478AA">
      <w:pPr>
        <w:spacing w:before="8"/>
        <w:ind w:right="567"/>
        <w:rPr>
          <w:rFonts w:ascii="Arial" w:eastAsia="Arial" w:hAnsi="Arial" w:cs="Arial"/>
          <w:bCs/>
          <w:sz w:val="20"/>
          <w:szCs w:val="20"/>
          <w:lang w:val="en-AU"/>
        </w:rPr>
      </w:pPr>
    </w:p>
    <w:p w14:paraId="64A6A481" w14:textId="77777777" w:rsidR="002478AA" w:rsidRPr="002478AA" w:rsidRDefault="002478AA" w:rsidP="002478AA">
      <w:pPr>
        <w:spacing w:before="8"/>
        <w:ind w:right="567"/>
        <w:rPr>
          <w:rFonts w:ascii="Arial" w:eastAsia="Arial" w:hAnsi="Arial" w:cs="Arial"/>
          <w:bCs/>
          <w:sz w:val="20"/>
          <w:szCs w:val="20"/>
          <w:lang w:val="en-AU"/>
        </w:rPr>
      </w:pPr>
      <w:r w:rsidRPr="002478AA">
        <w:rPr>
          <w:rFonts w:ascii="Arial" w:eastAsia="Arial" w:hAnsi="Arial" w:cs="Arial"/>
          <w:bCs/>
          <w:sz w:val="20"/>
          <w:szCs w:val="20"/>
          <w:lang w:val="en-AU"/>
        </w:rPr>
        <w:t xml:space="preserve">If you would like to receive this publication in an accessible format please email </w:t>
      </w:r>
      <w:hyperlink r:id="rId14" w:history="1">
        <w:r w:rsidRPr="002478AA">
          <w:rPr>
            <w:rFonts w:ascii="Arial" w:eastAsia="Arial" w:hAnsi="Arial" w:cs="Arial"/>
            <w:bCs/>
            <w:color w:val="00907D"/>
            <w:sz w:val="20"/>
            <w:szCs w:val="20"/>
            <w:u w:val="dotted"/>
            <w:lang w:val="en-AU"/>
          </w:rPr>
          <w:t>emergencyplanning@emv.vic.gov.au</w:t>
        </w:r>
      </w:hyperlink>
      <w:r w:rsidRPr="002478AA">
        <w:rPr>
          <w:rFonts w:ascii="Arial" w:eastAsia="Arial" w:hAnsi="Arial" w:cs="Arial"/>
          <w:bCs/>
          <w:sz w:val="20"/>
          <w:szCs w:val="20"/>
          <w:lang w:val="en-AU"/>
        </w:rPr>
        <w:t>. This document is also available in PDF format at emv.vic.gov.au</w:t>
      </w:r>
    </w:p>
    <w:p w14:paraId="6801D86E" w14:textId="77777777" w:rsidR="002478AA" w:rsidRPr="002478AA" w:rsidRDefault="002478AA" w:rsidP="002478AA">
      <w:pPr>
        <w:spacing w:before="8"/>
        <w:ind w:right="567"/>
        <w:rPr>
          <w:rFonts w:ascii="Arial" w:eastAsia="Arial" w:hAnsi="Arial" w:cs="Arial"/>
          <w:b/>
          <w:sz w:val="20"/>
          <w:szCs w:val="20"/>
          <w:lang w:val="en-AU"/>
        </w:rPr>
      </w:pPr>
    </w:p>
    <w:p w14:paraId="29D8DF8F" w14:textId="77777777" w:rsidR="002478AA" w:rsidRPr="002478AA" w:rsidRDefault="002478AA" w:rsidP="002478AA">
      <w:pPr>
        <w:spacing w:before="8"/>
        <w:ind w:right="567"/>
        <w:rPr>
          <w:rFonts w:ascii="Arial" w:eastAsia="Arial" w:hAnsi="Arial" w:cs="Arial"/>
          <w:b/>
          <w:sz w:val="20"/>
          <w:szCs w:val="20"/>
          <w:lang w:val="en-AU"/>
        </w:rPr>
      </w:pPr>
      <w:r w:rsidRPr="002478AA">
        <w:rPr>
          <w:rFonts w:ascii="Arial" w:eastAsia="Arial" w:hAnsi="Arial" w:cs="Arial"/>
          <w:b/>
          <w:sz w:val="20"/>
          <w:szCs w:val="20"/>
          <w:lang w:val="en-AU"/>
        </w:rPr>
        <w:t>Document information</w:t>
      </w:r>
    </w:p>
    <w:p w14:paraId="00054480" w14:textId="77777777" w:rsidR="002478AA" w:rsidRPr="002478AA" w:rsidRDefault="002478AA" w:rsidP="002478AA">
      <w:pPr>
        <w:spacing w:before="8"/>
        <w:ind w:right="567"/>
        <w:rPr>
          <w:rFonts w:ascii="Arial" w:eastAsia="Arial" w:hAnsi="Arial" w:cs="Arial"/>
          <w:bCs/>
          <w:sz w:val="20"/>
          <w:szCs w:val="20"/>
          <w:lang w:val="en-AU"/>
        </w:rPr>
      </w:pPr>
      <w:r w:rsidRPr="002478AA">
        <w:rPr>
          <w:rFonts w:ascii="Arial" w:eastAsia="Arial" w:hAnsi="Arial" w:cs="Arial"/>
          <w:bCs/>
          <w:sz w:val="20"/>
          <w:szCs w:val="20"/>
          <w:lang w:val="en-AU"/>
        </w:rPr>
        <w:t>Date of approval February 2022</w:t>
      </w:r>
    </w:p>
    <w:p w14:paraId="2C1A7E6A" w14:textId="4C39307D" w:rsidR="00911C5D" w:rsidRDefault="00911C5D">
      <w:pPr>
        <w:widowControl/>
        <w:autoSpaceDE/>
        <w:autoSpaceDN/>
        <w:spacing w:after="160" w:line="259" w:lineRule="auto"/>
        <w:rPr>
          <w:bCs/>
          <w:sz w:val="20"/>
          <w:szCs w:val="20"/>
        </w:rPr>
      </w:pPr>
      <w:r>
        <w:rPr>
          <w:bCs/>
          <w:sz w:val="20"/>
          <w:szCs w:val="20"/>
        </w:rPr>
        <w:br w:type="page"/>
      </w:r>
    </w:p>
    <w:p w14:paraId="427A4D44" w14:textId="29D23C1B" w:rsidR="00911C5D" w:rsidRPr="001C7481" w:rsidRDefault="00911C5D" w:rsidP="00911C5D">
      <w:pPr>
        <w:pStyle w:val="BodyText"/>
        <w:spacing w:after="120"/>
        <w:ind w:right="567"/>
        <w:rPr>
          <w:rFonts w:asciiTheme="majorHAnsi" w:hAnsiTheme="majorHAnsi" w:cstheme="majorHAnsi"/>
          <w:bCs/>
          <w:color w:val="003F78" w:themeColor="accent2" w:themeShade="BF"/>
          <w:sz w:val="32"/>
          <w:szCs w:val="32"/>
        </w:rPr>
      </w:pPr>
      <w:bookmarkStart w:id="0" w:name="_Hlk89441953"/>
      <w:r w:rsidRPr="001C7481">
        <w:rPr>
          <w:rFonts w:asciiTheme="majorHAnsi" w:hAnsiTheme="majorHAnsi" w:cstheme="majorHAnsi"/>
          <w:bCs/>
          <w:color w:val="003F78" w:themeColor="accent2" w:themeShade="BF"/>
          <w:sz w:val="32"/>
          <w:szCs w:val="32"/>
        </w:rPr>
        <w:lastRenderedPageBreak/>
        <w:t xml:space="preserve">Executive </w:t>
      </w:r>
      <w:r w:rsidR="00FE7A59" w:rsidRPr="001C7481">
        <w:rPr>
          <w:rFonts w:asciiTheme="majorHAnsi" w:hAnsiTheme="majorHAnsi" w:cstheme="majorHAnsi"/>
          <w:bCs/>
          <w:color w:val="003F78" w:themeColor="accent2" w:themeShade="BF"/>
          <w:sz w:val="32"/>
          <w:szCs w:val="32"/>
        </w:rPr>
        <w:t>s</w:t>
      </w:r>
      <w:r w:rsidRPr="001C7481">
        <w:rPr>
          <w:rFonts w:asciiTheme="majorHAnsi" w:hAnsiTheme="majorHAnsi" w:cstheme="majorHAnsi"/>
          <w:bCs/>
          <w:color w:val="003F78" w:themeColor="accent2" w:themeShade="BF"/>
          <w:sz w:val="32"/>
          <w:szCs w:val="32"/>
        </w:rPr>
        <w:t xml:space="preserve">ummary </w:t>
      </w:r>
    </w:p>
    <w:p w14:paraId="5E896333" w14:textId="4524D0E7" w:rsidR="008A27C1" w:rsidRPr="001C7481" w:rsidRDefault="001F4F38" w:rsidP="00EE044F">
      <w:pPr>
        <w:rPr>
          <w:rFonts w:asciiTheme="majorHAnsi" w:hAnsiTheme="majorHAnsi" w:cstheme="majorHAnsi"/>
          <w:sz w:val="20"/>
          <w:szCs w:val="20"/>
        </w:rPr>
      </w:pPr>
      <w:r w:rsidRPr="001C7481">
        <w:rPr>
          <w:rFonts w:asciiTheme="minorHAnsi" w:hAnsiTheme="minorHAnsi" w:cstheme="minorHAnsi"/>
          <w:bCs/>
          <w:sz w:val="20"/>
          <w:szCs w:val="20"/>
        </w:rPr>
        <w:t xml:space="preserve">Victoria State Emergency Service (VICSES) led </w:t>
      </w:r>
      <w:r w:rsidR="008A27C1" w:rsidRPr="001C7481">
        <w:rPr>
          <w:rFonts w:asciiTheme="minorHAnsi" w:hAnsiTheme="minorHAnsi" w:cstheme="minorHAnsi"/>
          <w:bCs/>
          <w:sz w:val="20"/>
          <w:szCs w:val="20"/>
        </w:rPr>
        <w:t>the</w:t>
      </w:r>
      <w:r w:rsidRPr="001C7481">
        <w:rPr>
          <w:rFonts w:asciiTheme="minorHAnsi" w:hAnsiTheme="minorHAnsi" w:cstheme="minorHAnsi"/>
          <w:bCs/>
          <w:sz w:val="20"/>
          <w:szCs w:val="20"/>
        </w:rPr>
        <w:t xml:space="preserve"> </w:t>
      </w:r>
      <w:r w:rsidR="008A27C1" w:rsidRPr="001C7481">
        <w:rPr>
          <w:rFonts w:asciiTheme="minorHAnsi" w:hAnsiTheme="minorHAnsi" w:cstheme="minorHAnsi"/>
          <w:bCs/>
          <w:sz w:val="20"/>
          <w:szCs w:val="20"/>
        </w:rPr>
        <w:t xml:space="preserve">preparation of this </w:t>
      </w:r>
      <w:r w:rsidR="008A27C1" w:rsidRPr="001C7481">
        <w:rPr>
          <w:rFonts w:asciiTheme="majorHAnsi" w:hAnsiTheme="majorHAnsi" w:cstheme="majorHAnsi"/>
          <w:sz w:val="20"/>
          <w:szCs w:val="20"/>
        </w:rPr>
        <w:t>State Emergency Management Plan (SEMP) – Storm Sub</w:t>
      </w:r>
      <w:r w:rsidR="00DA72C0" w:rsidRPr="001C7481">
        <w:rPr>
          <w:rFonts w:asciiTheme="majorHAnsi" w:hAnsiTheme="majorHAnsi" w:cstheme="majorHAnsi"/>
          <w:sz w:val="20"/>
          <w:szCs w:val="20"/>
        </w:rPr>
        <w:t>-</w:t>
      </w:r>
      <w:r w:rsidR="008A27C1" w:rsidRPr="001C7481">
        <w:rPr>
          <w:rFonts w:asciiTheme="majorHAnsi" w:hAnsiTheme="majorHAnsi" w:cstheme="majorHAnsi"/>
          <w:sz w:val="20"/>
          <w:szCs w:val="20"/>
        </w:rPr>
        <w:t xml:space="preserve">plan. </w:t>
      </w:r>
    </w:p>
    <w:p w14:paraId="543826DC" w14:textId="77777777" w:rsidR="008A27C1" w:rsidRPr="001C7481" w:rsidRDefault="008A27C1" w:rsidP="00EE044F">
      <w:pPr>
        <w:rPr>
          <w:rFonts w:asciiTheme="minorHAnsi" w:hAnsiTheme="minorHAnsi" w:cstheme="minorHAnsi"/>
          <w:bCs/>
          <w:sz w:val="20"/>
          <w:szCs w:val="20"/>
        </w:rPr>
      </w:pPr>
    </w:p>
    <w:p w14:paraId="68FA253C" w14:textId="1EE3A7A5" w:rsidR="001F4F38" w:rsidRPr="001C7481" w:rsidRDefault="008A27C1" w:rsidP="00EE044F">
      <w:pPr>
        <w:rPr>
          <w:rFonts w:asciiTheme="minorHAnsi" w:hAnsiTheme="minorHAnsi" w:cstheme="minorHAnsi"/>
          <w:bCs/>
          <w:sz w:val="20"/>
          <w:szCs w:val="20"/>
        </w:rPr>
      </w:pPr>
      <w:r w:rsidRPr="001C7481">
        <w:rPr>
          <w:rFonts w:asciiTheme="minorHAnsi" w:hAnsiTheme="minorHAnsi" w:cstheme="minorHAnsi"/>
          <w:bCs/>
          <w:sz w:val="20"/>
          <w:szCs w:val="20"/>
        </w:rPr>
        <w:t xml:space="preserve">This </w:t>
      </w:r>
      <w:r w:rsidRPr="001C7481">
        <w:rPr>
          <w:rFonts w:asciiTheme="majorHAnsi" w:hAnsiTheme="majorHAnsi" w:cstheme="majorHAnsi"/>
          <w:sz w:val="20"/>
          <w:szCs w:val="20"/>
        </w:rPr>
        <w:t>SEMP – Storm Sub</w:t>
      </w:r>
      <w:r w:rsidR="00DA72C0" w:rsidRPr="001C7481">
        <w:rPr>
          <w:rFonts w:asciiTheme="majorHAnsi" w:hAnsiTheme="majorHAnsi" w:cstheme="majorHAnsi"/>
          <w:sz w:val="20"/>
          <w:szCs w:val="20"/>
        </w:rPr>
        <w:t>-</w:t>
      </w:r>
      <w:r w:rsidRPr="001C7481">
        <w:rPr>
          <w:rFonts w:asciiTheme="majorHAnsi" w:hAnsiTheme="majorHAnsi" w:cstheme="majorHAnsi"/>
          <w:sz w:val="20"/>
          <w:szCs w:val="20"/>
        </w:rPr>
        <w:t>plan</w:t>
      </w:r>
      <w:r w:rsidRPr="001C7481">
        <w:rPr>
          <w:rFonts w:asciiTheme="minorHAnsi" w:hAnsiTheme="minorHAnsi" w:cstheme="minorHAnsi"/>
          <w:bCs/>
          <w:sz w:val="20"/>
          <w:szCs w:val="20"/>
        </w:rPr>
        <w:t xml:space="preserve"> replaces </w:t>
      </w:r>
      <w:r w:rsidR="00FE7A59" w:rsidRPr="001C7481">
        <w:rPr>
          <w:rFonts w:asciiTheme="minorHAnsi" w:hAnsiTheme="minorHAnsi" w:cstheme="minorHAnsi"/>
          <w:bCs/>
          <w:sz w:val="20"/>
          <w:szCs w:val="20"/>
        </w:rPr>
        <w:t xml:space="preserve">the </w:t>
      </w:r>
      <w:r w:rsidR="001F4F38" w:rsidRPr="001C7481">
        <w:rPr>
          <w:rFonts w:asciiTheme="minorHAnsi" w:hAnsiTheme="minorHAnsi" w:cstheme="minorHAnsi"/>
          <w:bCs/>
          <w:sz w:val="20"/>
          <w:szCs w:val="20"/>
        </w:rPr>
        <w:t xml:space="preserve">State Emergency Response Plan (SERP) </w:t>
      </w:r>
      <w:r w:rsidR="00B65D11" w:rsidRPr="001C7481">
        <w:rPr>
          <w:rFonts w:asciiTheme="minorHAnsi" w:hAnsiTheme="minorHAnsi" w:cstheme="minorHAnsi"/>
          <w:bCs/>
          <w:sz w:val="20"/>
          <w:szCs w:val="20"/>
        </w:rPr>
        <w:t>– Storm Sub</w:t>
      </w:r>
      <w:r w:rsidR="00DA72C0" w:rsidRPr="001C7481">
        <w:rPr>
          <w:rFonts w:asciiTheme="minorHAnsi" w:hAnsiTheme="minorHAnsi" w:cstheme="minorHAnsi"/>
          <w:bCs/>
          <w:sz w:val="20"/>
          <w:szCs w:val="20"/>
        </w:rPr>
        <w:t>-p</w:t>
      </w:r>
      <w:r w:rsidR="00B65D11" w:rsidRPr="001C7481">
        <w:rPr>
          <w:rFonts w:asciiTheme="minorHAnsi" w:hAnsiTheme="minorHAnsi" w:cstheme="minorHAnsi"/>
          <w:bCs/>
          <w:sz w:val="20"/>
          <w:szCs w:val="20"/>
        </w:rPr>
        <w:t>lan</w:t>
      </w:r>
      <w:r w:rsidR="00FE7A59" w:rsidRPr="001C7481">
        <w:rPr>
          <w:rFonts w:asciiTheme="minorHAnsi" w:hAnsiTheme="minorHAnsi" w:cstheme="minorHAnsi"/>
          <w:bCs/>
          <w:sz w:val="20"/>
          <w:szCs w:val="20"/>
        </w:rPr>
        <w:t xml:space="preserve"> published in</w:t>
      </w:r>
      <w:r w:rsidR="00667D44" w:rsidRPr="001C7481">
        <w:rPr>
          <w:rFonts w:asciiTheme="minorHAnsi" w:hAnsiTheme="minorHAnsi" w:cstheme="minorHAnsi"/>
          <w:bCs/>
          <w:sz w:val="20"/>
          <w:szCs w:val="20"/>
        </w:rPr>
        <w:t xml:space="preserve"> May 2016</w:t>
      </w:r>
      <w:r w:rsidR="001F4F38" w:rsidRPr="001C7481">
        <w:rPr>
          <w:rFonts w:asciiTheme="minorHAnsi" w:hAnsiTheme="minorHAnsi" w:cstheme="minorHAnsi"/>
          <w:bCs/>
          <w:sz w:val="20"/>
          <w:szCs w:val="20"/>
        </w:rPr>
        <w:t>.</w:t>
      </w:r>
      <w:r w:rsidRPr="001C7481">
        <w:rPr>
          <w:rFonts w:asciiTheme="minorHAnsi" w:hAnsiTheme="minorHAnsi" w:cstheme="minorHAnsi"/>
          <w:bCs/>
          <w:sz w:val="20"/>
          <w:szCs w:val="20"/>
        </w:rPr>
        <w:t xml:space="preserve"> </w:t>
      </w:r>
      <w:r w:rsidR="001F4F38" w:rsidRPr="001C7481">
        <w:rPr>
          <w:rFonts w:asciiTheme="minorHAnsi" w:hAnsiTheme="minorHAnsi" w:cstheme="minorHAnsi"/>
          <w:bCs/>
          <w:sz w:val="20"/>
          <w:szCs w:val="20"/>
        </w:rPr>
        <w:t xml:space="preserve">The </w:t>
      </w:r>
      <w:r w:rsidR="00B91A2F" w:rsidRPr="001C7481">
        <w:rPr>
          <w:rFonts w:asciiTheme="minorHAnsi" w:hAnsiTheme="minorHAnsi" w:cstheme="minorHAnsi"/>
          <w:bCs/>
          <w:sz w:val="20"/>
          <w:szCs w:val="20"/>
        </w:rPr>
        <w:t>plan</w:t>
      </w:r>
      <w:r w:rsidR="001F4F38" w:rsidRPr="001C7481">
        <w:rPr>
          <w:rFonts w:asciiTheme="minorHAnsi" w:hAnsiTheme="minorHAnsi" w:cstheme="minorHAnsi"/>
          <w:bCs/>
          <w:sz w:val="20"/>
          <w:szCs w:val="20"/>
        </w:rPr>
        <w:t xml:space="preserve"> </w:t>
      </w:r>
      <w:r w:rsidR="008D674B" w:rsidRPr="001C7481">
        <w:rPr>
          <w:rFonts w:asciiTheme="majorHAnsi" w:hAnsiTheme="majorHAnsi" w:cstheme="majorHAnsi"/>
          <w:sz w:val="20"/>
          <w:szCs w:val="20"/>
        </w:rPr>
        <w:t xml:space="preserve">was prepared with regard to the </w:t>
      </w:r>
      <w:r w:rsidR="00072502" w:rsidRPr="001C7481">
        <w:rPr>
          <w:rFonts w:asciiTheme="majorHAnsi" w:hAnsiTheme="majorHAnsi" w:cstheme="majorHAnsi"/>
          <w:sz w:val="20"/>
          <w:szCs w:val="20"/>
        </w:rPr>
        <w:t xml:space="preserve">SEMP, and the </w:t>
      </w:r>
      <w:r w:rsidR="008D674B" w:rsidRPr="001C7481">
        <w:rPr>
          <w:rFonts w:asciiTheme="minorHAnsi" w:hAnsiTheme="minorHAnsi" w:cstheme="minorHAnsi"/>
          <w:sz w:val="20"/>
          <w:szCs w:val="20"/>
        </w:rPr>
        <w:t>Guidelines for Preparing State, Regional and Municipal Emergency Management Plans</w:t>
      </w:r>
      <w:r w:rsidRPr="001C7481">
        <w:rPr>
          <w:rFonts w:asciiTheme="minorHAnsi" w:hAnsiTheme="minorHAnsi" w:cstheme="minorHAnsi"/>
          <w:i/>
          <w:iCs/>
          <w:sz w:val="20"/>
          <w:szCs w:val="20"/>
        </w:rPr>
        <w:t>.</w:t>
      </w:r>
      <w:r w:rsidR="008D674B" w:rsidRPr="001C7481">
        <w:rPr>
          <w:rFonts w:asciiTheme="minorHAnsi" w:hAnsiTheme="minorHAnsi" w:cstheme="minorHAnsi"/>
          <w:bCs/>
          <w:sz w:val="20"/>
          <w:szCs w:val="20"/>
        </w:rPr>
        <w:t xml:space="preserve"> </w:t>
      </w:r>
    </w:p>
    <w:p w14:paraId="37B65BA3" w14:textId="77777777" w:rsidR="00B65D11" w:rsidRPr="001C7481" w:rsidRDefault="00B65D11" w:rsidP="00EE044F">
      <w:pPr>
        <w:rPr>
          <w:rFonts w:asciiTheme="minorHAnsi" w:hAnsiTheme="minorHAnsi" w:cstheme="minorHAnsi"/>
          <w:bCs/>
          <w:sz w:val="20"/>
          <w:szCs w:val="20"/>
        </w:rPr>
      </w:pPr>
    </w:p>
    <w:p w14:paraId="1E6B8177" w14:textId="4F06CE67" w:rsidR="00426172" w:rsidRPr="001C7481" w:rsidRDefault="008A27C1" w:rsidP="00EE044F">
      <w:pPr>
        <w:rPr>
          <w:rFonts w:asciiTheme="minorHAnsi" w:hAnsiTheme="minorHAnsi" w:cstheme="minorHAnsi"/>
          <w:bCs/>
          <w:sz w:val="20"/>
          <w:szCs w:val="20"/>
        </w:rPr>
      </w:pPr>
      <w:r w:rsidRPr="001C7481">
        <w:rPr>
          <w:rFonts w:asciiTheme="minorHAnsi" w:hAnsiTheme="minorHAnsi" w:cstheme="minorHAnsi"/>
          <w:bCs/>
          <w:sz w:val="20"/>
          <w:szCs w:val="20"/>
        </w:rPr>
        <w:t xml:space="preserve">The </w:t>
      </w:r>
      <w:r w:rsidR="00201BFC" w:rsidRPr="001C7481">
        <w:rPr>
          <w:rFonts w:asciiTheme="minorHAnsi" w:hAnsiTheme="minorHAnsi" w:cstheme="minorHAnsi"/>
          <w:bCs/>
          <w:sz w:val="20"/>
          <w:szCs w:val="20"/>
        </w:rPr>
        <w:t xml:space="preserve">plan </w:t>
      </w:r>
      <w:r w:rsidRPr="001C7481">
        <w:rPr>
          <w:rFonts w:asciiTheme="minorHAnsi" w:hAnsiTheme="minorHAnsi" w:cstheme="minorHAnsi"/>
          <w:bCs/>
          <w:sz w:val="20"/>
          <w:szCs w:val="20"/>
        </w:rPr>
        <w:t>acknowledges</w:t>
      </w:r>
      <w:r w:rsidRPr="001C7481" w:rsidDel="008A27C1">
        <w:rPr>
          <w:rFonts w:asciiTheme="minorHAnsi" w:hAnsiTheme="minorHAnsi" w:cstheme="minorHAnsi"/>
          <w:bCs/>
          <w:sz w:val="20"/>
          <w:szCs w:val="20"/>
        </w:rPr>
        <w:t xml:space="preserve"> </w:t>
      </w:r>
      <w:r w:rsidR="00426172" w:rsidRPr="001C7481">
        <w:rPr>
          <w:rFonts w:asciiTheme="minorHAnsi" w:hAnsiTheme="minorHAnsi" w:cstheme="minorHAnsi"/>
          <w:bCs/>
          <w:sz w:val="20"/>
          <w:szCs w:val="20"/>
        </w:rPr>
        <w:t xml:space="preserve">emerging risks </w:t>
      </w:r>
      <w:r w:rsidRPr="001C7481">
        <w:rPr>
          <w:rFonts w:asciiTheme="minorHAnsi" w:hAnsiTheme="minorHAnsi" w:cstheme="minorHAnsi"/>
          <w:bCs/>
          <w:sz w:val="20"/>
          <w:szCs w:val="20"/>
        </w:rPr>
        <w:t xml:space="preserve">arising from </w:t>
      </w:r>
      <w:r w:rsidR="002F631C" w:rsidRPr="001C7481">
        <w:rPr>
          <w:rFonts w:asciiTheme="minorHAnsi" w:hAnsiTheme="minorHAnsi" w:cstheme="minorHAnsi"/>
          <w:bCs/>
          <w:sz w:val="20"/>
          <w:szCs w:val="20"/>
        </w:rPr>
        <w:t xml:space="preserve">the </w:t>
      </w:r>
      <w:r w:rsidR="00426172" w:rsidRPr="001C7481">
        <w:rPr>
          <w:rFonts w:asciiTheme="minorHAnsi" w:hAnsiTheme="minorHAnsi" w:cstheme="minorHAnsi"/>
          <w:bCs/>
          <w:sz w:val="20"/>
          <w:szCs w:val="20"/>
        </w:rPr>
        <w:t xml:space="preserve">significant storm events </w:t>
      </w:r>
      <w:r w:rsidRPr="001C7481">
        <w:rPr>
          <w:rFonts w:asciiTheme="minorHAnsi" w:hAnsiTheme="minorHAnsi" w:cstheme="minorHAnsi"/>
          <w:bCs/>
          <w:sz w:val="20"/>
          <w:szCs w:val="20"/>
        </w:rPr>
        <w:t xml:space="preserve">in June 2021 and October 2021. A comprehensive </w:t>
      </w:r>
      <w:r w:rsidR="002F631C" w:rsidRPr="001C7481">
        <w:rPr>
          <w:rFonts w:asciiTheme="minorHAnsi" w:hAnsiTheme="minorHAnsi" w:cstheme="minorHAnsi"/>
          <w:bCs/>
          <w:sz w:val="20"/>
          <w:szCs w:val="20"/>
        </w:rPr>
        <w:t xml:space="preserve">update </w:t>
      </w:r>
      <w:r w:rsidRPr="001C7481">
        <w:rPr>
          <w:rFonts w:asciiTheme="minorHAnsi" w:hAnsiTheme="minorHAnsi" w:cstheme="minorHAnsi"/>
          <w:bCs/>
          <w:sz w:val="20"/>
          <w:szCs w:val="20"/>
        </w:rPr>
        <w:t xml:space="preserve">of the </w:t>
      </w:r>
      <w:r w:rsidR="00201BFC" w:rsidRPr="001C7481">
        <w:rPr>
          <w:rFonts w:asciiTheme="minorHAnsi" w:hAnsiTheme="minorHAnsi" w:cstheme="minorHAnsi"/>
          <w:bCs/>
          <w:sz w:val="20"/>
          <w:szCs w:val="20"/>
        </w:rPr>
        <w:t>pla</w:t>
      </w:r>
      <w:r w:rsidR="00B266D0" w:rsidRPr="001C7481">
        <w:rPr>
          <w:rFonts w:asciiTheme="minorHAnsi" w:hAnsiTheme="minorHAnsi" w:cstheme="minorHAnsi"/>
          <w:bCs/>
          <w:sz w:val="20"/>
          <w:szCs w:val="20"/>
        </w:rPr>
        <w:t xml:space="preserve">n </w:t>
      </w:r>
      <w:r w:rsidRPr="001C7481">
        <w:rPr>
          <w:rFonts w:asciiTheme="minorHAnsi" w:hAnsiTheme="minorHAnsi" w:cstheme="minorHAnsi"/>
          <w:bCs/>
          <w:sz w:val="20"/>
          <w:szCs w:val="20"/>
        </w:rPr>
        <w:t xml:space="preserve">will be completed in 2022 to integrate </w:t>
      </w:r>
      <w:r w:rsidR="002F631C" w:rsidRPr="001C7481">
        <w:rPr>
          <w:rFonts w:asciiTheme="minorHAnsi" w:hAnsiTheme="minorHAnsi" w:cstheme="minorHAnsi"/>
          <w:bCs/>
          <w:sz w:val="20"/>
          <w:szCs w:val="20"/>
        </w:rPr>
        <w:t>relevant findings from the current reviews</w:t>
      </w:r>
      <w:r w:rsidR="00426172" w:rsidRPr="001C7481">
        <w:rPr>
          <w:rFonts w:asciiTheme="minorHAnsi" w:hAnsiTheme="minorHAnsi" w:cstheme="minorHAnsi"/>
          <w:bCs/>
          <w:sz w:val="20"/>
          <w:szCs w:val="20"/>
        </w:rPr>
        <w:t xml:space="preserve"> </w:t>
      </w:r>
      <w:r w:rsidR="002F631C" w:rsidRPr="001C7481">
        <w:rPr>
          <w:rFonts w:asciiTheme="minorHAnsi" w:hAnsiTheme="minorHAnsi" w:cstheme="minorHAnsi"/>
          <w:bCs/>
          <w:sz w:val="20"/>
          <w:szCs w:val="20"/>
        </w:rPr>
        <w:t>into the June 2021 and October 2021 storms.</w:t>
      </w:r>
      <w:r w:rsidR="00426172" w:rsidRPr="001C7481">
        <w:rPr>
          <w:rFonts w:asciiTheme="minorHAnsi" w:hAnsiTheme="minorHAnsi" w:cstheme="minorHAnsi"/>
          <w:bCs/>
          <w:sz w:val="20"/>
          <w:szCs w:val="20"/>
        </w:rPr>
        <w:t xml:space="preserve">  </w:t>
      </w:r>
    </w:p>
    <w:p w14:paraId="3B7DF498" w14:textId="77777777" w:rsidR="008D674B" w:rsidRPr="001C7481" w:rsidRDefault="008D674B" w:rsidP="00EE044F">
      <w:pPr>
        <w:rPr>
          <w:rFonts w:asciiTheme="minorHAnsi" w:hAnsiTheme="minorHAnsi" w:cstheme="minorHAnsi"/>
          <w:bCs/>
          <w:sz w:val="20"/>
          <w:szCs w:val="20"/>
        </w:rPr>
      </w:pPr>
    </w:p>
    <w:p w14:paraId="2D01D885" w14:textId="1882243A" w:rsidR="001F4F38" w:rsidRPr="001C7481" w:rsidRDefault="001F4F38" w:rsidP="00EE044F">
      <w:pPr>
        <w:rPr>
          <w:rFonts w:asciiTheme="minorHAnsi" w:hAnsiTheme="minorHAnsi" w:cstheme="minorHAnsi"/>
          <w:bCs/>
          <w:sz w:val="20"/>
          <w:szCs w:val="20"/>
        </w:rPr>
      </w:pPr>
      <w:r w:rsidRPr="001C7481">
        <w:rPr>
          <w:rFonts w:asciiTheme="minorHAnsi" w:hAnsiTheme="minorHAnsi" w:cstheme="minorHAnsi"/>
          <w:bCs/>
          <w:sz w:val="20"/>
          <w:szCs w:val="20"/>
        </w:rPr>
        <w:t>Th</w:t>
      </w:r>
      <w:r w:rsidR="00201BFC" w:rsidRPr="001C7481">
        <w:rPr>
          <w:rFonts w:asciiTheme="minorHAnsi" w:hAnsiTheme="minorHAnsi" w:cstheme="minorHAnsi"/>
          <w:bCs/>
          <w:sz w:val="20"/>
          <w:szCs w:val="20"/>
        </w:rPr>
        <w:t xml:space="preserve">e plan </w:t>
      </w:r>
      <w:r w:rsidRPr="001C7481">
        <w:rPr>
          <w:rFonts w:asciiTheme="minorHAnsi" w:hAnsiTheme="minorHAnsi" w:cstheme="minorHAnsi"/>
          <w:bCs/>
          <w:sz w:val="20"/>
          <w:szCs w:val="20"/>
        </w:rPr>
        <w:t>includes provision of current and accurate information relating to:</w:t>
      </w:r>
    </w:p>
    <w:p w14:paraId="3ADC3897" w14:textId="3A00B175" w:rsidR="001F4F38" w:rsidRPr="00EE044F" w:rsidRDefault="008D674B" w:rsidP="00E66848">
      <w:pPr>
        <w:pStyle w:val="BodyText"/>
        <w:numPr>
          <w:ilvl w:val="0"/>
          <w:numId w:val="18"/>
        </w:numPr>
        <w:spacing w:after="120"/>
        <w:ind w:left="720" w:hanging="360"/>
        <w:rPr>
          <w:rFonts w:ascii="Arial" w:eastAsia="Arial" w:hAnsi="Arial" w:cs="Arial"/>
          <w:lang w:val="en-AU"/>
        </w:rPr>
      </w:pPr>
      <w:r w:rsidRPr="00EE044F">
        <w:rPr>
          <w:rFonts w:ascii="Arial" w:eastAsia="Arial" w:hAnsi="Arial" w:cs="Arial"/>
          <w:lang w:val="en-AU"/>
        </w:rPr>
        <w:t xml:space="preserve">Any </w:t>
      </w:r>
      <w:r w:rsidR="001F4F38" w:rsidRPr="00EE044F">
        <w:rPr>
          <w:rFonts w:ascii="Arial" w:eastAsia="Arial" w:hAnsi="Arial" w:cs="Arial"/>
          <w:lang w:val="en-AU"/>
        </w:rPr>
        <w:t>VICSES changes in organisation, agency roles and responsibilities.</w:t>
      </w:r>
    </w:p>
    <w:p w14:paraId="2D73BD44" w14:textId="137A598F" w:rsidR="001F4F38" w:rsidRPr="00EE044F" w:rsidRDefault="001F4F38" w:rsidP="00E66848">
      <w:pPr>
        <w:pStyle w:val="BodyText"/>
        <w:numPr>
          <w:ilvl w:val="0"/>
          <w:numId w:val="18"/>
        </w:numPr>
        <w:spacing w:after="120"/>
        <w:ind w:left="720" w:hanging="360"/>
        <w:rPr>
          <w:rFonts w:ascii="Arial" w:eastAsia="Arial" w:hAnsi="Arial" w:cs="Arial"/>
          <w:lang w:val="en-AU"/>
        </w:rPr>
      </w:pPr>
      <w:r w:rsidRPr="00EE044F">
        <w:rPr>
          <w:rFonts w:ascii="Arial" w:eastAsia="Arial" w:hAnsi="Arial" w:cs="Arial"/>
          <w:lang w:val="en-AU"/>
        </w:rPr>
        <w:t>Evolution of the sector in relation to multi-agency and cross border arrangements</w:t>
      </w:r>
      <w:r w:rsidR="008D674B" w:rsidRPr="00EE044F">
        <w:rPr>
          <w:rFonts w:ascii="Arial" w:eastAsia="Arial" w:hAnsi="Arial" w:cs="Arial"/>
          <w:lang w:val="en-AU"/>
        </w:rPr>
        <w:t>.</w:t>
      </w:r>
    </w:p>
    <w:p w14:paraId="4C30AD53" w14:textId="4E76C333" w:rsidR="001F4F38" w:rsidRPr="00EE044F" w:rsidRDefault="001F4F38" w:rsidP="00E66848">
      <w:pPr>
        <w:pStyle w:val="BodyText"/>
        <w:numPr>
          <w:ilvl w:val="0"/>
          <w:numId w:val="18"/>
        </w:numPr>
        <w:spacing w:after="120"/>
        <w:ind w:left="720" w:hanging="360"/>
        <w:rPr>
          <w:rFonts w:ascii="Arial" w:eastAsia="Arial" w:hAnsi="Arial" w:cs="Arial"/>
          <w:lang w:val="en-AU"/>
        </w:rPr>
      </w:pPr>
      <w:r w:rsidRPr="00EE044F">
        <w:rPr>
          <w:rFonts w:ascii="Arial" w:eastAsia="Arial" w:hAnsi="Arial" w:cs="Arial"/>
          <w:lang w:val="en-AU"/>
        </w:rPr>
        <w:t xml:space="preserve">Operational response in a complex and multi-hazard environment that has impacted Victoria since </w:t>
      </w:r>
      <w:r w:rsidR="00B65D11" w:rsidRPr="00EE044F">
        <w:rPr>
          <w:rFonts w:ascii="Arial" w:eastAsia="Arial" w:hAnsi="Arial" w:cs="Arial"/>
          <w:lang w:val="en-AU"/>
        </w:rPr>
        <w:t xml:space="preserve">the previous version published in </w:t>
      </w:r>
      <w:r w:rsidRPr="00EE044F">
        <w:rPr>
          <w:rFonts w:ascii="Arial" w:eastAsia="Arial" w:hAnsi="Arial" w:cs="Arial"/>
          <w:lang w:val="en-AU"/>
        </w:rPr>
        <w:t>20</w:t>
      </w:r>
      <w:r w:rsidR="008D674B" w:rsidRPr="00EE044F">
        <w:rPr>
          <w:rFonts w:ascii="Arial" w:eastAsia="Arial" w:hAnsi="Arial" w:cs="Arial"/>
          <w:lang w:val="en-AU"/>
        </w:rPr>
        <w:t>16</w:t>
      </w:r>
      <w:r w:rsidRPr="00EE044F">
        <w:rPr>
          <w:rFonts w:ascii="Arial" w:eastAsia="Arial" w:hAnsi="Arial" w:cs="Arial"/>
          <w:lang w:val="en-AU"/>
        </w:rPr>
        <w:t xml:space="preserve">. </w:t>
      </w:r>
    </w:p>
    <w:p w14:paraId="027617E8" w14:textId="3BAC2D45" w:rsidR="001F4F38" w:rsidRPr="001C7481" w:rsidRDefault="00B65D11" w:rsidP="00E66848">
      <w:pPr>
        <w:pStyle w:val="BodyText"/>
        <w:numPr>
          <w:ilvl w:val="0"/>
          <w:numId w:val="18"/>
        </w:numPr>
        <w:spacing w:after="120"/>
        <w:ind w:left="720" w:hanging="360"/>
        <w:rPr>
          <w:rFonts w:cstheme="minorHAnsi"/>
          <w:bCs/>
          <w:szCs w:val="20"/>
        </w:rPr>
      </w:pPr>
      <w:r w:rsidRPr="00EE044F">
        <w:rPr>
          <w:rFonts w:ascii="Arial" w:eastAsia="Arial" w:hAnsi="Arial" w:cs="Arial"/>
          <w:lang w:val="en-AU"/>
        </w:rPr>
        <w:t>Alignment with arrangements contain</w:t>
      </w:r>
      <w:r w:rsidR="00667D44" w:rsidRPr="00EE044F">
        <w:rPr>
          <w:rFonts w:ascii="Arial" w:eastAsia="Arial" w:hAnsi="Arial" w:cs="Arial"/>
          <w:lang w:val="en-AU"/>
        </w:rPr>
        <w:t>ed</w:t>
      </w:r>
      <w:r w:rsidRPr="001C7481">
        <w:rPr>
          <w:rFonts w:cstheme="minorHAnsi"/>
          <w:bCs/>
          <w:szCs w:val="20"/>
        </w:rPr>
        <w:t xml:space="preserve"> in the </w:t>
      </w:r>
      <w:r w:rsidR="008D674B" w:rsidRPr="001C7481">
        <w:rPr>
          <w:rFonts w:cstheme="minorHAnsi"/>
          <w:bCs/>
          <w:szCs w:val="20"/>
        </w:rPr>
        <w:t>SEMP</w:t>
      </w:r>
      <w:r w:rsidRPr="001C7481">
        <w:rPr>
          <w:rFonts w:cstheme="minorHAnsi"/>
          <w:bCs/>
          <w:szCs w:val="20"/>
        </w:rPr>
        <w:t xml:space="preserve"> approved in October 2021</w:t>
      </w:r>
      <w:r w:rsidR="001F4F38" w:rsidRPr="001C7481">
        <w:rPr>
          <w:rFonts w:cstheme="minorHAnsi"/>
          <w:bCs/>
          <w:szCs w:val="20"/>
        </w:rPr>
        <w:t>.</w:t>
      </w:r>
    </w:p>
    <w:p w14:paraId="6BA84280" w14:textId="77777777" w:rsidR="008D674B" w:rsidRDefault="008D674B" w:rsidP="00EE044F">
      <w:pPr>
        <w:rPr>
          <w:rFonts w:asciiTheme="minorHAnsi" w:hAnsiTheme="minorHAnsi" w:cstheme="minorHAnsi"/>
          <w:bCs/>
        </w:rPr>
      </w:pPr>
    </w:p>
    <w:bookmarkEnd w:id="0"/>
    <w:p w14:paraId="11F16805" w14:textId="77777777" w:rsidR="00B65D11" w:rsidRDefault="00B65D11" w:rsidP="00574D6C">
      <w:pPr>
        <w:rPr>
          <w:bCs/>
          <w:sz w:val="20"/>
          <w:szCs w:val="20"/>
        </w:rPr>
      </w:pPr>
    </w:p>
    <w:p w14:paraId="333BDD45" w14:textId="1AA47DE1" w:rsidR="00911C5D" w:rsidRDefault="00911C5D">
      <w:pPr>
        <w:widowControl/>
        <w:autoSpaceDE/>
        <w:autoSpaceDN/>
        <w:spacing w:after="160" w:line="259" w:lineRule="auto"/>
        <w:rPr>
          <w:bCs/>
          <w:sz w:val="20"/>
          <w:szCs w:val="20"/>
        </w:rPr>
      </w:pPr>
      <w:r>
        <w:rPr>
          <w:bCs/>
          <w:sz w:val="20"/>
          <w:szCs w:val="20"/>
        </w:rPr>
        <w:br w:type="page"/>
      </w:r>
    </w:p>
    <w:p w14:paraId="337DE41A" w14:textId="77777777" w:rsidR="00911C5D" w:rsidRDefault="00911C5D" w:rsidP="00574D6C">
      <w:pPr>
        <w:rPr>
          <w:bCs/>
          <w:sz w:val="20"/>
          <w:szCs w:val="20"/>
        </w:rPr>
      </w:pPr>
    </w:p>
    <w:sdt>
      <w:sdtPr>
        <w:rPr>
          <w:rFonts w:ascii="Century Gothic" w:eastAsia="Century Gothic" w:hAnsi="Century Gothic" w:cs="Century Gothic"/>
          <w:color w:val="auto"/>
          <w:sz w:val="22"/>
          <w:szCs w:val="22"/>
        </w:rPr>
        <w:id w:val="393082723"/>
        <w:docPartObj>
          <w:docPartGallery w:val="Table of Contents"/>
          <w:docPartUnique/>
        </w:docPartObj>
      </w:sdtPr>
      <w:sdtEndPr>
        <w:rPr>
          <w:rFonts w:asciiTheme="majorHAnsi" w:hAnsiTheme="majorHAnsi" w:cstheme="majorHAnsi"/>
          <w:b/>
          <w:bCs/>
          <w:noProof/>
          <w:sz w:val="20"/>
          <w:szCs w:val="20"/>
        </w:rPr>
      </w:sdtEndPr>
      <w:sdtContent>
        <w:p w14:paraId="38DFEB06" w14:textId="5DB8D976" w:rsidR="00CB36EF" w:rsidRPr="00246AC9" w:rsidRDefault="00CB36EF">
          <w:pPr>
            <w:pStyle w:val="TOCHeading"/>
            <w:rPr>
              <w:rStyle w:val="H1Char"/>
              <w:rFonts w:ascii="Arial Black" w:hAnsi="Arial Black"/>
            </w:rPr>
          </w:pPr>
          <w:r w:rsidRPr="00246AC9">
            <w:rPr>
              <w:rStyle w:val="H1Char"/>
              <w:rFonts w:ascii="Arial Black" w:hAnsi="Arial Black"/>
            </w:rPr>
            <w:t xml:space="preserve">Table of </w:t>
          </w:r>
          <w:r w:rsidR="00246AC9">
            <w:rPr>
              <w:rStyle w:val="H1Char"/>
              <w:rFonts w:ascii="Arial Black" w:hAnsi="Arial Black"/>
            </w:rPr>
            <w:t>c</w:t>
          </w:r>
          <w:r w:rsidRPr="00246AC9">
            <w:rPr>
              <w:rStyle w:val="H1Char"/>
              <w:rFonts w:ascii="Arial Black" w:hAnsi="Arial Black"/>
            </w:rPr>
            <w:t>ontents</w:t>
          </w:r>
        </w:p>
        <w:p w14:paraId="5C250FF3" w14:textId="24080222" w:rsidR="00803A21" w:rsidRPr="00025241" w:rsidRDefault="00CB36EF">
          <w:pPr>
            <w:pStyle w:val="TOC1"/>
            <w:rPr>
              <w:rFonts w:asciiTheme="majorHAnsi" w:eastAsiaTheme="minorEastAsia" w:hAnsiTheme="majorHAnsi" w:cstheme="majorHAnsi"/>
              <w:noProof/>
              <w:sz w:val="20"/>
              <w:szCs w:val="20"/>
              <w:lang w:val="en-AU" w:eastAsia="en-AU"/>
            </w:rPr>
          </w:pPr>
          <w:r w:rsidRPr="00025241">
            <w:rPr>
              <w:rFonts w:asciiTheme="majorHAnsi" w:hAnsiTheme="majorHAnsi" w:cstheme="majorHAnsi"/>
              <w:sz w:val="20"/>
              <w:szCs w:val="20"/>
            </w:rPr>
            <w:fldChar w:fldCharType="begin"/>
          </w:r>
          <w:r w:rsidRPr="00025241">
            <w:rPr>
              <w:rFonts w:asciiTheme="majorHAnsi" w:hAnsiTheme="majorHAnsi" w:cstheme="majorHAnsi"/>
              <w:sz w:val="20"/>
              <w:szCs w:val="20"/>
            </w:rPr>
            <w:instrText xml:space="preserve"> TOC \o "1-3" \h \z \u </w:instrText>
          </w:r>
          <w:r w:rsidRPr="00025241">
            <w:rPr>
              <w:rFonts w:asciiTheme="majorHAnsi" w:hAnsiTheme="majorHAnsi" w:cstheme="majorHAnsi"/>
              <w:sz w:val="20"/>
              <w:szCs w:val="20"/>
            </w:rPr>
            <w:fldChar w:fldCharType="separate"/>
          </w:r>
          <w:hyperlink w:anchor="_Toc96925140" w:history="1">
            <w:r w:rsidR="00803A21" w:rsidRPr="00025241">
              <w:rPr>
                <w:rStyle w:val="Hyperlink"/>
                <w:rFonts w:asciiTheme="majorHAnsi" w:hAnsiTheme="majorHAnsi" w:cstheme="majorHAnsi"/>
                <w:b/>
                <w:bCs/>
                <w:noProof/>
                <w:w w:val="105"/>
                <w:sz w:val="20"/>
                <w:szCs w:val="20"/>
              </w:rPr>
              <w:t>1.</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b/>
                <w:bCs/>
                <w:noProof/>
                <w:w w:val="105"/>
                <w:sz w:val="20"/>
                <w:szCs w:val="20"/>
              </w:rPr>
              <w:t>Introduction</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_Toc96925140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5</w:t>
            </w:r>
            <w:r w:rsidR="00803A21" w:rsidRPr="00025241">
              <w:rPr>
                <w:rFonts w:asciiTheme="majorHAnsi" w:hAnsiTheme="majorHAnsi" w:cstheme="majorHAnsi"/>
                <w:noProof/>
                <w:webHidden/>
                <w:sz w:val="20"/>
                <w:szCs w:val="20"/>
              </w:rPr>
              <w:fldChar w:fldCharType="end"/>
            </w:r>
          </w:hyperlink>
        </w:p>
        <w:p w14:paraId="14E1B878" w14:textId="37CBD2E0"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1" w:history="1">
            <w:r w:rsidR="00803A21" w:rsidRPr="00025241">
              <w:rPr>
                <w:rStyle w:val="Hyperlink"/>
                <w:rFonts w:asciiTheme="majorHAnsi" w:hAnsiTheme="majorHAnsi" w:cstheme="majorHAnsi"/>
                <w:noProof/>
                <w:w w:val="105"/>
                <w:sz w:val="20"/>
                <w:szCs w:val="20"/>
              </w:rPr>
              <w:t>1.1</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sz w:val="20"/>
                <w:szCs w:val="20"/>
              </w:rPr>
              <w:t>Purpose</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_Toc96925141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5</w:t>
            </w:r>
            <w:r w:rsidR="00803A21" w:rsidRPr="00025241">
              <w:rPr>
                <w:rFonts w:asciiTheme="majorHAnsi" w:hAnsiTheme="majorHAnsi" w:cstheme="majorHAnsi"/>
                <w:noProof/>
                <w:webHidden/>
                <w:sz w:val="20"/>
                <w:szCs w:val="20"/>
              </w:rPr>
              <w:fldChar w:fldCharType="end"/>
            </w:r>
          </w:hyperlink>
        </w:p>
        <w:p w14:paraId="326E893E" w14:textId="52E9330D"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2" w:history="1">
            <w:r w:rsidR="00803A21" w:rsidRPr="00025241">
              <w:rPr>
                <w:rStyle w:val="Hyperlink"/>
                <w:rFonts w:asciiTheme="majorHAnsi" w:hAnsiTheme="majorHAnsi" w:cstheme="majorHAnsi"/>
                <w:noProof/>
                <w:w w:val="105"/>
                <w:sz w:val="20"/>
                <w:szCs w:val="20"/>
              </w:rPr>
              <w:t>1.2</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Objective</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_Toc96925142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5</w:t>
            </w:r>
            <w:r w:rsidR="00803A21" w:rsidRPr="00025241">
              <w:rPr>
                <w:rFonts w:asciiTheme="majorHAnsi" w:hAnsiTheme="majorHAnsi" w:cstheme="majorHAnsi"/>
                <w:noProof/>
                <w:webHidden/>
                <w:sz w:val="20"/>
                <w:szCs w:val="20"/>
              </w:rPr>
              <w:fldChar w:fldCharType="end"/>
            </w:r>
          </w:hyperlink>
        </w:p>
        <w:p w14:paraId="5593EB76" w14:textId="75C667BC"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3" w:history="1">
            <w:r w:rsidR="00803A21" w:rsidRPr="00025241">
              <w:rPr>
                <w:rStyle w:val="Hyperlink"/>
                <w:rFonts w:asciiTheme="majorHAnsi" w:hAnsiTheme="majorHAnsi" w:cstheme="majorHAnsi"/>
                <w:noProof/>
                <w:w w:val="105"/>
                <w:sz w:val="20"/>
                <w:szCs w:val="20"/>
              </w:rPr>
              <w:t>1.3</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Scope</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_Toc96925143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6</w:t>
            </w:r>
            <w:r w:rsidR="00803A21" w:rsidRPr="00025241">
              <w:rPr>
                <w:rFonts w:asciiTheme="majorHAnsi" w:hAnsiTheme="majorHAnsi" w:cstheme="majorHAnsi"/>
                <w:noProof/>
                <w:webHidden/>
                <w:sz w:val="20"/>
                <w:szCs w:val="20"/>
              </w:rPr>
              <w:fldChar w:fldCharType="end"/>
            </w:r>
          </w:hyperlink>
        </w:p>
        <w:p w14:paraId="26BCE2D6" w14:textId="61B997E2"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4" w:history="1">
            <w:r w:rsidR="00803A21" w:rsidRPr="00025241">
              <w:rPr>
                <w:rStyle w:val="Hyperlink"/>
                <w:rFonts w:asciiTheme="majorHAnsi" w:hAnsiTheme="majorHAnsi" w:cstheme="majorHAnsi"/>
                <w:noProof/>
                <w:w w:val="105"/>
                <w:sz w:val="20"/>
                <w:szCs w:val="20"/>
              </w:rPr>
              <w:t>1.4</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Authorising environment</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_Toc96925144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6</w:t>
            </w:r>
            <w:r w:rsidR="00803A21" w:rsidRPr="00025241">
              <w:rPr>
                <w:rFonts w:asciiTheme="majorHAnsi" w:hAnsiTheme="majorHAnsi" w:cstheme="majorHAnsi"/>
                <w:noProof/>
                <w:webHidden/>
                <w:sz w:val="20"/>
                <w:szCs w:val="20"/>
              </w:rPr>
              <w:fldChar w:fldCharType="end"/>
            </w:r>
          </w:hyperlink>
        </w:p>
        <w:p w14:paraId="375704D5" w14:textId="54B0C043"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5" w:history="1">
            <w:r w:rsidR="00803A21" w:rsidRPr="00025241">
              <w:rPr>
                <w:rStyle w:val="Hyperlink"/>
                <w:rFonts w:asciiTheme="majorHAnsi" w:hAnsiTheme="majorHAnsi" w:cstheme="majorHAnsi"/>
                <w:noProof/>
                <w:w w:val="105"/>
                <w:sz w:val="20"/>
                <w:szCs w:val="20"/>
              </w:rPr>
              <w:t>1.5</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Activation of the plan</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_Toc96925145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7</w:t>
            </w:r>
            <w:r w:rsidR="00803A21" w:rsidRPr="00025241">
              <w:rPr>
                <w:rFonts w:asciiTheme="majorHAnsi" w:hAnsiTheme="majorHAnsi" w:cstheme="majorHAnsi"/>
                <w:noProof/>
                <w:webHidden/>
                <w:sz w:val="20"/>
                <w:szCs w:val="20"/>
              </w:rPr>
              <w:fldChar w:fldCharType="end"/>
            </w:r>
          </w:hyperlink>
        </w:p>
        <w:p w14:paraId="20613819" w14:textId="163BD972"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6" w:history="1">
            <w:r w:rsidR="00803A21" w:rsidRPr="00025241">
              <w:rPr>
                <w:rStyle w:val="Hyperlink"/>
                <w:rFonts w:asciiTheme="majorHAnsi" w:hAnsiTheme="majorHAnsi" w:cstheme="majorHAnsi"/>
                <w:noProof/>
                <w:w w:val="105"/>
                <w:sz w:val="20"/>
                <w:szCs w:val="20"/>
              </w:rPr>
              <w:t>1.6</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Audience</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_Toc96925146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7</w:t>
            </w:r>
            <w:r w:rsidR="00803A21" w:rsidRPr="00025241">
              <w:rPr>
                <w:rFonts w:asciiTheme="majorHAnsi" w:hAnsiTheme="majorHAnsi" w:cstheme="majorHAnsi"/>
                <w:noProof/>
                <w:webHidden/>
                <w:sz w:val="20"/>
                <w:szCs w:val="20"/>
              </w:rPr>
              <w:fldChar w:fldCharType="end"/>
            </w:r>
          </w:hyperlink>
        </w:p>
        <w:p w14:paraId="4CB1CCF4" w14:textId="6B676B0F"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7" w:history="1">
            <w:r w:rsidR="00803A21" w:rsidRPr="00025241">
              <w:rPr>
                <w:rStyle w:val="Hyperlink"/>
                <w:rFonts w:asciiTheme="majorHAnsi" w:hAnsiTheme="majorHAnsi" w:cstheme="majorHAnsi"/>
                <w:noProof/>
                <w:w w:val="105"/>
                <w:sz w:val="20"/>
                <w:szCs w:val="20"/>
              </w:rPr>
              <w:t>1.7</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Exercise and evaluation</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_Toc96925147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7</w:t>
            </w:r>
            <w:r w:rsidR="00803A21" w:rsidRPr="00025241">
              <w:rPr>
                <w:rFonts w:asciiTheme="majorHAnsi" w:hAnsiTheme="majorHAnsi" w:cstheme="majorHAnsi"/>
                <w:noProof/>
                <w:webHidden/>
                <w:sz w:val="20"/>
                <w:szCs w:val="20"/>
              </w:rPr>
              <w:fldChar w:fldCharType="end"/>
            </w:r>
          </w:hyperlink>
        </w:p>
        <w:p w14:paraId="5C109D7B" w14:textId="33F9F87C"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8" w:history="1">
            <w:r w:rsidR="00803A21" w:rsidRPr="00025241">
              <w:rPr>
                <w:rStyle w:val="Hyperlink"/>
                <w:rFonts w:asciiTheme="majorHAnsi" w:hAnsiTheme="majorHAnsi" w:cstheme="majorHAnsi"/>
                <w:noProof/>
                <w:w w:val="105"/>
                <w:sz w:val="20"/>
                <w:szCs w:val="20"/>
              </w:rPr>
              <w:t>1.8</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Review</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_Toc96925148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7</w:t>
            </w:r>
            <w:r w:rsidR="00803A21" w:rsidRPr="00025241">
              <w:rPr>
                <w:rFonts w:asciiTheme="majorHAnsi" w:hAnsiTheme="majorHAnsi" w:cstheme="majorHAnsi"/>
                <w:noProof/>
                <w:webHidden/>
                <w:sz w:val="20"/>
                <w:szCs w:val="20"/>
              </w:rPr>
              <w:fldChar w:fldCharType="end"/>
            </w:r>
          </w:hyperlink>
        </w:p>
        <w:p w14:paraId="047666A8" w14:textId="02F907C3"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49" w:history="1">
            <w:r w:rsidR="00803A21" w:rsidRPr="00025241">
              <w:rPr>
                <w:rStyle w:val="Hyperlink"/>
                <w:rFonts w:asciiTheme="majorHAnsi" w:hAnsiTheme="majorHAnsi" w:cstheme="majorHAnsi"/>
                <w:noProof/>
                <w:sz w:val="20"/>
                <w:szCs w:val="20"/>
              </w:rPr>
              <w:t>1.9</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How to read this plan</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_Toc96925149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7</w:t>
            </w:r>
            <w:r w:rsidR="00803A21" w:rsidRPr="00025241">
              <w:rPr>
                <w:rFonts w:asciiTheme="majorHAnsi" w:hAnsiTheme="majorHAnsi" w:cstheme="majorHAnsi"/>
                <w:noProof/>
                <w:webHidden/>
                <w:sz w:val="20"/>
                <w:szCs w:val="20"/>
              </w:rPr>
              <w:fldChar w:fldCharType="end"/>
            </w:r>
          </w:hyperlink>
        </w:p>
        <w:p w14:paraId="4D4CEEE2" w14:textId="1B07705C" w:rsidR="00803A21" w:rsidRPr="00025241" w:rsidRDefault="007D7077">
          <w:pPr>
            <w:pStyle w:val="TOC1"/>
            <w:rPr>
              <w:rFonts w:asciiTheme="majorHAnsi" w:eastAsiaTheme="minorEastAsia" w:hAnsiTheme="majorHAnsi" w:cstheme="majorHAnsi"/>
              <w:noProof/>
              <w:sz w:val="20"/>
              <w:szCs w:val="20"/>
              <w:lang w:val="en-AU" w:eastAsia="en-AU"/>
            </w:rPr>
          </w:pPr>
          <w:hyperlink w:anchor="_Toc96925150" w:history="1">
            <w:r w:rsidR="00803A21" w:rsidRPr="00025241">
              <w:rPr>
                <w:rStyle w:val="Hyperlink"/>
                <w:rFonts w:asciiTheme="majorHAnsi" w:hAnsiTheme="majorHAnsi" w:cstheme="majorHAnsi"/>
                <w:b/>
                <w:bCs/>
                <w:noProof/>
                <w:w w:val="105"/>
                <w:sz w:val="20"/>
                <w:szCs w:val="20"/>
              </w:rPr>
              <w:t>2.</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b/>
                <w:bCs/>
                <w:noProof/>
                <w:w w:val="105"/>
                <w:sz w:val="20"/>
                <w:szCs w:val="20"/>
              </w:rPr>
              <w:t>The emergency context</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_Toc96925150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9</w:t>
            </w:r>
            <w:r w:rsidR="00803A21" w:rsidRPr="00025241">
              <w:rPr>
                <w:rFonts w:asciiTheme="majorHAnsi" w:hAnsiTheme="majorHAnsi" w:cstheme="majorHAnsi"/>
                <w:noProof/>
                <w:webHidden/>
                <w:sz w:val="20"/>
                <w:szCs w:val="20"/>
              </w:rPr>
              <w:fldChar w:fldCharType="end"/>
            </w:r>
          </w:hyperlink>
        </w:p>
        <w:p w14:paraId="1B752241" w14:textId="2D5AB013"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1" w:history="1">
            <w:r w:rsidR="00803A21" w:rsidRPr="00025241">
              <w:rPr>
                <w:rStyle w:val="Hyperlink"/>
                <w:rFonts w:asciiTheme="majorHAnsi" w:hAnsiTheme="majorHAnsi" w:cstheme="majorHAnsi"/>
                <w:noProof/>
                <w:w w:val="105"/>
                <w:sz w:val="20"/>
                <w:szCs w:val="20"/>
              </w:rPr>
              <w:t>2.1</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Risks</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_Toc96925151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9</w:t>
            </w:r>
            <w:r w:rsidR="00803A21" w:rsidRPr="00025241">
              <w:rPr>
                <w:rFonts w:asciiTheme="majorHAnsi" w:hAnsiTheme="majorHAnsi" w:cstheme="majorHAnsi"/>
                <w:noProof/>
                <w:webHidden/>
                <w:sz w:val="20"/>
                <w:szCs w:val="20"/>
              </w:rPr>
              <w:fldChar w:fldCharType="end"/>
            </w:r>
          </w:hyperlink>
        </w:p>
        <w:p w14:paraId="77AFDC65" w14:textId="237E8F6E"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2" w:history="1">
            <w:r w:rsidR="00803A21" w:rsidRPr="00025241">
              <w:rPr>
                <w:rStyle w:val="Hyperlink"/>
                <w:rFonts w:asciiTheme="majorHAnsi" w:hAnsiTheme="majorHAnsi" w:cstheme="majorHAnsi"/>
                <w:noProof/>
                <w:w w:val="105"/>
                <w:sz w:val="20"/>
                <w:szCs w:val="20"/>
              </w:rPr>
              <w:t>2.2</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Impacts and consequences</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_Toc96925152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12</w:t>
            </w:r>
            <w:r w:rsidR="00803A21" w:rsidRPr="00025241">
              <w:rPr>
                <w:rFonts w:asciiTheme="majorHAnsi" w:hAnsiTheme="majorHAnsi" w:cstheme="majorHAnsi"/>
                <w:noProof/>
                <w:webHidden/>
                <w:sz w:val="20"/>
                <w:szCs w:val="20"/>
              </w:rPr>
              <w:fldChar w:fldCharType="end"/>
            </w:r>
          </w:hyperlink>
        </w:p>
        <w:p w14:paraId="30A70528" w14:textId="4DD5D87B" w:rsidR="00803A21" w:rsidRPr="00025241" w:rsidRDefault="007D7077">
          <w:pPr>
            <w:pStyle w:val="TOC1"/>
            <w:rPr>
              <w:rFonts w:asciiTheme="majorHAnsi" w:eastAsiaTheme="minorEastAsia" w:hAnsiTheme="majorHAnsi" w:cstheme="majorHAnsi"/>
              <w:noProof/>
              <w:sz w:val="20"/>
              <w:szCs w:val="20"/>
              <w:lang w:val="en-AU" w:eastAsia="en-AU"/>
            </w:rPr>
          </w:pPr>
          <w:hyperlink w:anchor="_Toc96925153" w:history="1">
            <w:r w:rsidR="00803A21" w:rsidRPr="00025241">
              <w:rPr>
                <w:rStyle w:val="Hyperlink"/>
                <w:rFonts w:asciiTheme="majorHAnsi" w:hAnsiTheme="majorHAnsi" w:cstheme="majorHAnsi"/>
                <w:b/>
                <w:bCs/>
                <w:noProof/>
                <w:w w:val="105"/>
                <w:sz w:val="20"/>
                <w:szCs w:val="20"/>
              </w:rPr>
              <w:t>3.</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b/>
                <w:bCs/>
                <w:noProof/>
                <w:w w:val="105"/>
                <w:sz w:val="20"/>
                <w:szCs w:val="20"/>
              </w:rPr>
              <w:t>Managing storm emergencies</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_Toc96925153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13</w:t>
            </w:r>
            <w:r w:rsidR="00803A21" w:rsidRPr="00025241">
              <w:rPr>
                <w:rFonts w:asciiTheme="majorHAnsi" w:hAnsiTheme="majorHAnsi" w:cstheme="majorHAnsi"/>
                <w:noProof/>
                <w:webHidden/>
                <w:sz w:val="20"/>
                <w:szCs w:val="20"/>
              </w:rPr>
              <w:fldChar w:fldCharType="end"/>
            </w:r>
          </w:hyperlink>
        </w:p>
        <w:p w14:paraId="127D89C1" w14:textId="40FF75AB"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4" w:history="1">
            <w:r w:rsidR="00803A21" w:rsidRPr="00025241">
              <w:rPr>
                <w:rStyle w:val="Hyperlink"/>
                <w:rFonts w:asciiTheme="majorHAnsi" w:hAnsiTheme="majorHAnsi" w:cstheme="majorHAnsi"/>
                <w:noProof/>
                <w:w w:val="105"/>
                <w:sz w:val="20"/>
                <w:szCs w:val="20"/>
              </w:rPr>
              <w:t>3.1</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Emergency Management Priorities</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_Toc96925154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13</w:t>
            </w:r>
            <w:r w:rsidR="00803A21" w:rsidRPr="00025241">
              <w:rPr>
                <w:rFonts w:asciiTheme="majorHAnsi" w:hAnsiTheme="majorHAnsi" w:cstheme="majorHAnsi"/>
                <w:noProof/>
                <w:webHidden/>
                <w:sz w:val="20"/>
                <w:szCs w:val="20"/>
              </w:rPr>
              <w:fldChar w:fldCharType="end"/>
            </w:r>
          </w:hyperlink>
        </w:p>
        <w:p w14:paraId="751A69C2" w14:textId="1BD61860"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5" w:history="1">
            <w:r w:rsidR="00803A21" w:rsidRPr="00025241">
              <w:rPr>
                <w:rStyle w:val="Hyperlink"/>
                <w:rFonts w:asciiTheme="majorHAnsi" w:hAnsiTheme="majorHAnsi" w:cstheme="majorHAnsi"/>
                <w:noProof/>
                <w:w w:val="105"/>
                <w:sz w:val="20"/>
                <w:szCs w:val="20"/>
              </w:rPr>
              <w:t>3.4</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Mitigation</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_Toc96925155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15</w:t>
            </w:r>
            <w:r w:rsidR="00803A21" w:rsidRPr="00025241">
              <w:rPr>
                <w:rFonts w:asciiTheme="majorHAnsi" w:hAnsiTheme="majorHAnsi" w:cstheme="majorHAnsi"/>
                <w:noProof/>
                <w:webHidden/>
                <w:sz w:val="20"/>
                <w:szCs w:val="20"/>
              </w:rPr>
              <w:fldChar w:fldCharType="end"/>
            </w:r>
          </w:hyperlink>
        </w:p>
        <w:p w14:paraId="11581D9B" w14:textId="50924FFD"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6" w:history="1">
            <w:r w:rsidR="00803A21" w:rsidRPr="00025241">
              <w:rPr>
                <w:rStyle w:val="Hyperlink"/>
                <w:rFonts w:asciiTheme="majorHAnsi" w:hAnsiTheme="majorHAnsi" w:cstheme="majorHAnsi"/>
                <w:noProof/>
                <w:w w:val="105"/>
                <w:sz w:val="20"/>
                <w:szCs w:val="20"/>
              </w:rPr>
              <w:t>3.5</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Preparedness</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_Toc96925156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22</w:t>
            </w:r>
            <w:r w:rsidR="00803A21" w:rsidRPr="00025241">
              <w:rPr>
                <w:rFonts w:asciiTheme="majorHAnsi" w:hAnsiTheme="majorHAnsi" w:cstheme="majorHAnsi"/>
                <w:noProof/>
                <w:webHidden/>
                <w:sz w:val="20"/>
                <w:szCs w:val="20"/>
              </w:rPr>
              <w:fldChar w:fldCharType="end"/>
            </w:r>
          </w:hyperlink>
        </w:p>
        <w:p w14:paraId="7C748CF6" w14:textId="40885559"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7" w:history="1">
            <w:r w:rsidR="00803A21" w:rsidRPr="00025241">
              <w:rPr>
                <w:rStyle w:val="Hyperlink"/>
                <w:rFonts w:asciiTheme="majorHAnsi" w:hAnsiTheme="majorHAnsi" w:cstheme="majorHAnsi"/>
                <w:noProof/>
                <w:w w:val="105"/>
                <w:sz w:val="20"/>
                <w:szCs w:val="20"/>
              </w:rPr>
              <w:t>3.6</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Response</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_Toc96925157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23</w:t>
            </w:r>
            <w:r w:rsidR="00803A21" w:rsidRPr="00025241">
              <w:rPr>
                <w:rFonts w:asciiTheme="majorHAnsi" w:hAnsiTheme="majorHAnsi" w:cstheme="majorHAnsi"/>
                <w:noProof/>
                <w:webHidden/>
                <w:sz w:val="20"/>
                <w:szCs w:val="20"/>
              </w:rPr>
              <w:fldChar w:fldCharType="end"/>
            </w:r>
          </w:hyperlink>
        </w:p>
        <w:p w14:paraId="1E50A86A" w14:textId="15823FA4" w:rsidR="00803A21" w:rsidRPr="00025241" w:rsidRDefault="007D7077">
          <w:pPr>
            <w:pStyle w:val="TOC2"/>
            <w:rPr>
              <w:rFonts w:asciiTheme="majorHAnsi" w:eastAsiaTheme="minorEastAsia" w:hAnsiTheme="majorHAnsi" w:cstheme="majorHAnsi"/>
              <w:noProof/>
              <w:sz w:val="20"/>
              <w:szCs w:val="20"/>
              <w:lang w:val="en-AU" w:eastAsia="en-AU"/>
            </w:rPr>
          </w:pPr>
          <w:hyperlink w:anchor="_Toc96925158" w:history="1">
            <w:r w:rsidR="00803A21" w:rsidRPr="00025241">
              <w:rPr>
                <w:rStyle w:val="Hyperlink"/>
                <w:rFonts w:asciiTheme="majorHAnsi" w:hAnsiTheme="majorHAnsi" w:cstheme="majorHAnsi"/>
                <w:noProof/>
                <w:w w:val="105"/>
                <w:sz w:val="20"/>
                <w:szCs w:val="20"/>
              </w:rPr>
              <w:t>3.7</w:t>
            </w:r>
            <w:r w:rsidR="00803A21" w:rsidRPr="00025241">
              <w:rPr>
                <w:rFonts w:asciiTheme="majorHAnsi" w:eastAsiaTheme="minorEastAsia" w:hAnsiTheme="majorHAnsi" w:cstheme="majorHAnsi"/>
                <w:noProof/>
                <w:sz w:val="20"/>
                <w:szCs w:val="20"/>
                <w:lang w:val="en-AU" w:eastAsia="en-AU"/>
              </w:rPr>
              <w:tab/>
            </w:r>
            <w:r w:rsidR="00803A21" w:rsidRPr="00025241">
              <w:rPr>
                <w:rStyle w:val="Hyperlink"/>
                <w:rFonts w:asciiTheme="majorHAnsi" w:hAnsiTheme="majorHAnsi" w:cstheme="majorHAnsi"/>
                <w:noProof/>
                <w:w w:val="105"/>
                <w:sz w:val="20"/>
                <w:szCs w:val="20"/>
              </w:rPr>
              <w:t>Recovery</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_Toc96925158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27</w:t>
            </w:r>
            <w:r w:rsidR="00803A21" w:rsidRPr="00025241">
              <w:rPr>
                <w:rFonts w:asciiTheme="majorHAnsi" w:hAnsiTheme="majorHAnsi" w:cstheme="majorHAnsi"/>
                <w:noProof/>
                <w:webHidden/>
                <w:sz w:val="20"/>
                <w:szCs w:val="20"/>
              </w:rPr>
              <w:fldChar w:fldCharType="end"/>
            </w:r>
          </w:hyperlink>
        </w:p>
        <w:p w14:paraId="1759A57B" w14:textId="0C26B58E" w:rsidR="00803A21" w:rsidRPr="00025241" w:rsidRDefault="007D7077">
          <w:pPr>
            <w:pStyle w:val="TOC1"/>
            <w:rPr>
              <w:rFonts w:asciiTheme="majorHAnsi" w:eastAsiaTheme="minorEastAsia" w:hAnsiTheme="majorHAnsi" w:cstheme="majorHAnsi"/>
              <w:noProof/>
              <w:sz w:val="20"/>
              <w:szCs w:val="20"/>
              <w:lang w:val="en-AU" w:eastAsia="en-AU"/>
            </w:rPr>
          </w:pPr>
          <w:hyperlink w:anchor="_Toc96925159" w:history="1">
            <w:r w:rsidR="00803A21" w:rsidRPr="00025241">
              <w:rPr>
                <w:rStyle w:val="Hyperlink"/>
                <w:rFonts w:asciiTheme="majorHAnsi" w:hAnsiTheme="majorHAnsi" w:cstheme="majorHAnsi"/>
                <w:b/>
                <w:bCs/>
                <w:noProof/>
                <w:w w:val="105"/>
                <w:sz w:val="20"/>
                <w:szCs w:val="20"/>
              </w:rPr>
              <w:t>Appendix</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_Toc96925159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29</w:t>
            </w:r>
            <w:r w:rsidR="00803A21" w:rsidRPr="00025241">
              <w:rPr>
                <w:rFonts w:asciiTheme="majorHAnsi" w:hAnsiTheme="majorHAnsi" w:cstheme="majorHAnsi"/>
                <w:noProof/>
                <w:webHidden/>
                <w:sz w:val="20"/>
                <w:szCs w:val="20"/>
              </w:rPr>
              <w:fldChar w:fldCharType="end"/>
            </w:r>
          </w:hyperlink>
        </w:p>
        <w:p w14:paraId="652E1149" w14:textId="2C5DB016" w:rsidR="00803A21" w:rsidRPr="00025241" w:rsidRDefault="007D7077">
          <w:pPr>
            <w:pStyle w:val="TOC1"/>
            <w:rPr>
              <w:rFonts w:asciiTheme="majorHAnsi" w:eastAsiaTheme="minorEastAsia" w:hAnsiTheme="majorHAnsi" w:cstheme="majorHAnsi"/>
              <w:noProof/>
              <w:sz w:val="20"/>
              <w:szCs w:val="20"/>
              <w:lang w:val="en-AU" w:eastAsia="en-AU"/>
            </w:rPr>
          </w:pPr>
          <w:hyperlink w:anchor="_Toc96925160" w:history="1">
            <w:r w:rsidR="00803A21" w:rsidRPr="00025241">
              <w:rPr>
                <w:rStyle w:val="Hyperlink"/>
                <w:rFonts w:asciiTheme="majorHAnsi" w:hAnsiTheme="majorHAnsi" w:cstheme="majorHAnsi"/>
                <w:noProof/>
                <w:w w:val="105"/>
                <w:sz w:val="20"/>
                <w:szCs w:val="20"/>
              </w:rPr>
              <w:t>Recent damaging storms in Victoria</w:t>
            </w:r>
            <w:r w:rsidR="00803A21" w:rsidRPr="00025241">
              <w:rPr>
                <w:rFonts w:asciiTheme="majorHAnsi" w:hAnsiTheme="majorHAnsi" w:cstheme="majorHAnsi"/>
                <w:noProof/>
                <w:webHidden/>
                <w:sz w:val="20"/>
                <w:szCs w:val="20"/>
              </w:rPr>
              <w:tab/>
            </w:r>
            <w:r w:rsidR="00803A21" w:rsidRPr="00025241">
              <w:rPr>
                <w:rFonts w:asciiTheme="majorHAnsi" w:hAnsiTheme="majorHAnsi" w:cstheme="majorHAnsi"/>
                <w:noProof/>
                <w:webHidden/>
                <w:sz w:val="20"/>
                <w:szCs w:val="20"/>
              </w:rPr>
              <w:fldChar w:fldCharType="begin"/>
            </w:r>
            <w:r w:rsidR="00803A21" w:rsidRPr="00025241">
              <w:rPr>
                <w:rFonts w:asciiTheme="majorHAnsi" w:hAnsiTheme="majorHAnsi" w:cstheme="majorHAnsi"/>
                <w:noProof/>
                <w:webHidden/>
                <w:sz w:val="20"/>
                <w:szCs w:val="20"/>
              </w:rPr>
              <w:instrText xml:space="preserve"> PAGEREF _Toc96925160 \h </w:instrText>
            </w:r>
            <w:r w:rsidR="00803A21" w:rsidRPr="00025241">
              <w:rPr>
                <w:rFonts w:asciiTheme="majorHAnsi" w:hAnsiTheme="majorHAnsi" w:cstheme="majorHAnsi"/>
                <w:noProof/>
                <w:webHidden/>
                <w:sz w:val="20"/>
                <w:szCs w:val="20"/>
              </w:rPr>
            </w:r>
            <w:r w:rsidR="00803A21" w:rsidRPr="00025241">
              <w:rPr>
                <w:rFonts w:asciiTheme="majorHAnsi" w:hAnsiTheme="majorHAnsi" w:cstheme="majorHAnsi"/>
                <w:noProof/>
                <w:webHidden/>
                <w:sz w:val="20"/>
                <w:szCs w:val="20"/>
              </w:rPr>
              <w:fldChar w:fldCharType="separate"/>
            </w:r>
            <w:r w:rsidR="00577167">
              <w:rPr>
                <w:rFonts w:asciiTheme="majorHAnsi" w:hAnsiTheme="majorHAnsi" w:cstheme="majorHAnsi"/>
                <w:noProof/>
                <w:webHidden/>
                <w:sz w:val="20"/>
                <w:szCs w:val="20"/>
              </w:rPr>
              <w:t>29</w:t>
            </w:r>
            <w:r w:rsidR="00803A21" w:rsidRPr="00025241">
              <w:rPr>
                <w:rFonts w:asciiTheme="majorHAnsi" w:hAnsiTheme="majorHAnsi" w:cstheme="majorHAnsi"/>
                <w:noProof/>
                <w:webHidden/>
                <w:sz w:val="20"/>
                <w:szCs w:val="20"/>
              </w:rPr>
              <w:fldChar w:fldCharType="end"/>
            </w:r>
          </w:hyperlink>
        </w:p>
        <w:p w14:paraId="01481176" w14:textId="335A00CD" w:rsidR="00CB36EF" w:rsidRPr="00025241" w:rsidRDefault="00CB36EF">
          <w:pPr>
            <w:rPr>
              <w:rFonts w:asciiTheme="majorHAnsi" w:hAnsiTheme="majorHAnsi" w:cstheme="majorHAnsi"/>
              <w:sz w:val="20"/>
              <w:szCs w:val="20"/>
            </w:rPr>
          </w:pPr>
          <w:r w:rsidRPr="00025241">
            <w:rPr>
              <w:rFonts w:asciiTheme="majorHAnsi" w:hAnsiTheme="majorHAnsi" w:cstheme="majorHAnsi"/>
              <w:b/>
              <w:bCs/>
              <w:noProof/>
              <w:sz w:val="20"/>
              <w:szCs w:val="20"/>
            </w:rPr>
            <w:fldChar w:fldCharType="end"/>
          </w:r>
        </w:p>
      </w:sdtContent>
    </w:sdt>
    <w:p w14:paraId="7DD66A38" w14:textId="25B5F4DC" w:rsidR="00574D6C" w:rsidRPr="00025241" w:rsidRDefault="00574D6C" w:rsidP="00574D6C">
      <w:pPr>
        <w:pStyle w:val="BodyText"/>
        <w:ind w:left="720" w:right="567"/>
        <w:rPr>
          <w:rFonts w:asciiTheme="majorHAnsi" w:hAnsiTheme="majorHAnsi" w:cstheme="majorHAnsi"/>
          <w:szCs w:val="20"/>
        </w:rPr>
      </w:pPr>
    </w:p>
    <w:p w14:paraId="507F61FB" w14:textId="41DEADA7" w:rsidR="00574D6C" w:rsidRDefault="00574D6C" w:rsidP="00574D6C">
      <w:pPr>
        <w:pStyle w:val="BodyText"/>
        <w:ind w:left="720" w:right="567"/>
      </w:pPr>
    </w:p>
    <w:p w14:paraId="16B8C6D9" w14:textId="49B12AE1" w:rsidR="00574D6C" w:rsidRDefault="00574D6C" w:rsidP="00574D6C">
      <w:pPr>
        <w:pStyle w:val="BodyText"/>
        <w:ind w:left="720" w:right="567"/>
      </w:pPr>
    </w:p>
    <w:p w14:paraId="2CC6CE7C" w14:textId="334E8003" w:rsidR="00310D95" w:rsidRDefault="00310D95">
      <w:pPr>
        <w:widowControl/>
        <w:autoSpaceDE/>
        <w:autoSpaceDN/>
        <w:spacing w:after="160" w:line="259" w:lineRule="auto"/>
      </w:pPr>
      <w:r>
        <w:br w:type="page"/>
      </w:r>
    </w:p>
    <w:p w14:paraId="63D1571B" w14:textId="0803D5FB" w:rsidR="00CB36EF" w:rsidRPr="002D4C4C" w:rsidRDefault="00C12914" w:rsidP="002D4C4C">
      <w:pPr>
        <w:widowControl/>
        <w:autoSpaceDE/>
        <w:autoSpaceDN/>
        <w:spacing w:after="160" w:line="259" w:lineRule="auto"/>
      </w:pPr>
      <w:r>
        <w:rPr>
          <w:noProof/>
        </w:rPr>
        <w:lastRenderedPageBreak/>
        <mc:AlternateContent>
          <mc:Choice Requires="wps">
            <w:drawing>
              <wp:anchor distT="0" distB="0" distL="114300" distR="114300" simplePos="0" relativeHeight="251658244" behindDoc="1" locked="0" layoutInCell="1" allowOverlap="1" wp14:anchorId="1634C152" wp14:editId="5A1C296C">
                <wp:simplePos x="0" y="0"/>
                <wp:positionH relativeFrom="column">
                  <wp:posOffset>-1200150</wp:posOffset>
                </wp:positionH>
                <wp:positionV relativeFrom="paragraph">
                  <wp:posOffset>-914400</wp:posOffset>
                </wp:positionV>
                <wp:extent cx="8077200" cy="2214984"/>
                <wp:effectExtent l="0" t="0" r="0" b="0"/>
                <wp:wrapNone/>
                <wp:docPr id="1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2214984"/>
                        </a:xfrm>
                        <a:prstGeom prst="rect">
                          <a:avLst/>
                        </a:prstGeom>
                        <a:solidFill>
                          <a:schemeClr val="bg1"/>
                        </a:solidFill>
                        <a:ln>
                          <a:noFill/>
                        </a:ln>
                      </wps:spPr>
                      <wps:bodyPr rot="0" vert="horz" wrap="square" lIns="91440" tIns="45720" rIns="91440" bIns="45720" anchor="t" anchorCtr="0" upright="1">
                        <a:noAutofit/>
                      </wps:bodyPr>
                    </wps:wsp>
                  </a:graphicData>
                </a:graphic>
              </wp:anchor>
            </w:drawing>
          </mc:Choice>
          <mc:Fallback>
            <w:pict>
              <v:rect w14:anchorId="11A7BECB" id="docshape21" o:spid="_x0000_s1026" style="position:absolute;margin-left:-94.5pt;margin-top:-1in;width:636pt;height:174.4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" fillcolor="#415363 [3212]" stroked="f"/>
            </w:pict>
          </mc:Fallback>
        </mc:AlternateContent>
      </w:r>
    </w:p>
    <w:p w14:paraId="691233B9" w14:textId="5C208CF2" w:rsidR="002C79AD" w:rsidRPr="00C12914" w:rsidRDefault="002C79AD" w:rsidP="00E66848">
      <w:pPr>
        <w:pStyle w:val="BodyText"/>
        <w:numPr>
          <w:ilvl w:val="0"/>
          <w:numId w:val="6"/>
        </w:numPr>
        <w:spacing w:before="98" w:line="249" w:lineRule="auto"/>
        <w:outlineLvl w:val="0"/>
        <w:rPr>
          <w:rFonts w:asciiTheme="majorHAnsi" w:hAnsiTheme="majorHAnsi" w:cstheme="majorHAnsi"/>
          <w:b/>
          <w:bCs/>
          <w:color w:val="FFFFFF" w:themeColor="text2"/>
          <w:w w:val="105"/>
          <w:sz w:val="52"/>
          <w:szCs w:val="52"/>
        </w:rPr>
      </w:pPr>
      <w:bookmarkStart w:id="1" w:name="_Toc96925140"/>
      <w:r w:rsidRPr="00C12914">
        <w:rPr>
          <w:rFonts w:asciiTheme="majorHAnsi" w:hAnsiTheme="majorHAnsi" w:cstheme="majorHAnsi"/>
          <w:b/>
          <w:bCs/>
          <w:color w:val="FFFFFF" w:themeColor="text2"/>
          <w:w w:val="105"/>
          <w:sz w:val="52"/>
          <w:szCs w:val="52"/>
        </w:rPr>
        <w:t>Introduction</w:t>
      </w:r>
      <w:bookmarkEnd w:id="1"/>
    </w:p>
    <w:p w14:paraId="3D2B3F5C" w14:textId="77777777" w:rsidR="002D4C4C" w:rsidRDefault="002D4C4C" w:rsidP="002D4C4C">
      <w:pPr>
        <w:pStyle w:val="BodyText"/>
        <w:spacing w:before="98" w:line="249" w:lineRule="auto"/>
        <w:ind w:left="1440"/>
        <w:rPr>
          <w:rFonts w:asciiTheme="majorHAnsi" w:hAnsiTheme="majorHAnsi" w:cstheme="majorHAnsi"/>
          <w:color w:val="0055A1" w:themeColor="accent2"/>
          <w:w w:val="105"/>
          <w:sz w:val="36"/>
          <w:szCs w:val="36"/>
        </w:rPr>
      </w:pPr>
    </w:p>
    <w:p w14:paraId="3F2A8D88" w14:textId="77777777" w:rsidR="002D4C4C" w:rsidRDefault="002D4C4C" w:rsidP="002D4C4C">
      <w:pPr>
        <w:pStyle w:val="BodyText"/>
        <w:spacing w:before="98" w:line="249" w:lineRule="auto"/>
        <w:ind w:left="1440"/>
        <w:rPr>
          <w:rFonts w:asciiTheme="majorHAnsi" w:hAnsiTheme="majorHAnsi" w:cstheme="majorHAnsi"/>
          <w:color w:val="0055A1" w:themeColor="accent2"/>
          <w:w w:val="105"/>
          <w:sz w:val="36"/>
          <w:szCs w:val="36"/>
        </w:rPr>
      </w:pPr>
    </w:p>
    <w:p w14:paraId="5E845D77" w14:textId="77777777" w:rsidR="002D4C4C" w:rsidRDefault="002D4C4C" w:rsidP="002D4C4C">
      <w:pPr>
        <w:pStyle w:val="BodyText"/>
        <w:spacing w:before="98" w:line="249" w:lineRule="auto"/>
        <w:ind w:left="1440"/>
        <w:rPr>
          <w:rFonts w:asciiTheme="majorHAnsi" w:hAnsiTheme="majorHAnsi" w:cstheme="majorHAnsi"/>
          <w:color w:val="0055A1" w:themeColor="accent2"/>
          <w:w w:val="105"/>
          <w:sz w:val="36"/>
          <w:szCs w:val="36"/>
        </w:rPr>
      </w:pPr>
    </w:p>
    <w:p w14:paraId="0095FAB0" w14:textId="48444DC5" w:rsidR="0025236B" w:rsidRPr="00CB36EF" w:rsidRDefault="0025236B" w:rsidP="00E66848">
      <w:pPr>
        <w:pStyle w:val="BodyText"/>
        <w:numPr>
          <w:ilvl w:val="1"/>
          <w:numId w:val="6"/>
        </w:numPr>
        <w:spacing w:before="240" w:after="240" w:line="250" w:lineRule="auto"/>
        <w:ind w:right="2013"/>
        <w:outlineLvl w:val="1"/>
        <w:rPr>
          <w:rFonts w:asciiTheme="majorHAnsi" w:hAnsiTheme="majorHAnsi" w:cstheme="majorHAnsi"/>
          <w:color w:val="0055A1" w:themeColor="accent2"/>
          <w:w w:val="105"/>
          <w:sz w:val="30"/>
          <w:szCs w:val="30"/>
        </w:rPr>
      </w:pPr>
      <w:bookmarkStart w:id="2" w:name="_Toc96925141"/>
      <w:r w:rsidRPr="00CB36EF">
        <w:rPr>
          <w:rFonts w:asciiTheme="majorHAnsi" w:hAnsiTheme="majorHAnsi" w:cstheme="majorHAnsi"/>
          <w:color w:val="0055A1" w:themeColor="accent2"/>
          <w:sz w:val="30"/>
          <w:szCs w:val="30"/>
        </w:rPr>
        <w:t>Purpose</w:t>
      </w:r>
      <w:bookmarkEnd w:id="2"/>
      <w:r w:rsidRPr="00CB36EF">
        <w:rPr>
          <w:rFonts w:asciiTheme="majorHAnsi" w:hAnsiTheme="majorHAnsi" w:cstheme="majorHAnsi"/>
          <w:color w:val="0055A1" w:themeColor="accent2"/>
          <w:sz w:val="30"/>
          <w:szCs w:val="30"/>
        </w:rPr>
        <w:t xml:space="preserve"> </w:t>
      </w:r>
    </w:p>
    <w:p w14:paraId="14BED5FB" w14:textId="31C544E7" w:rsidR="0025236B" w:rsidRPr="004B13B0" w:rsidRDefault="0025236B" w:rsidP="004B13B0">
      <w:pPr>
        <w:pStyle w:val="BodyText"/>
        <w:spacing w:after="120"/>
        <w:ind w:left="714"/>
        <w:rPr>
          <w:rFonts w:ascii="Arial" w:eastAsia="Arial" w:hAnsi="Arial" w:cs="Arial"/>
          <w:lang w:val="en-AU"/>
        </w:rPr>
      </w:pPr>
      <w:r w:rsidRPr="004B13B0">
        <w:rPr>
          <w:rFonts w:ascii="Arial" w:eastAsia="Arial" w:hAnsi="Arial" w:cs="Arial"/>
          <w:lang w:val="en-AU"/>
        </w:rPr>
        <w:t xml:space="preserve">This </w:t>
      </w:r>
      <w:r w:rsidR="00B266D0" w:rsidRPr="004B13B0">
        <w:rPr>
          <w:rFonts w:ascii="Arial" w:eastAsia="Arial" w:hAnsi="Arial" w:cs="Arial"/>
          <w:lang w:val="en-AU"/>
        </w:rPr>
        <w:t>plan</w:t>
      </w:r>
      <w:r w:rsidRPr="004B13B0">
        <w:rPr>
          <w:rFonts w:ascii="Arial" w:eastAsia="Arial" w:hAnsi="Arial" w:cs="Arial"/>
          <w:lang w:val="en-AU"/>
        </w:rPr>
        <w:t xml:space="preserve"> outlines</w:t>
      </w:r>
      <w:r w:rsidR="00A82228" w:rsidRPr="004B13B0">
        <w:rPr>
          <w:rFonts w:ascii="Arial" w:eastAsia="Arial" w:hAnsi="Arial" w:cs="Arial"/>
          <w:lang w:val="en-AU"/>
        </w:rPr>
        <w:t xml:space="preserve"> </w:t>
      </w:r>
      <w:r w:rsidRPr="004B13B0">
        <w:rPr>
          <w:rFonts w:ascii="Arial" w:eastAsia="Arial" w:hAnsi="Arial" w:cs="Arial"/>
          <w:lang w:val="en-AU"/>
        </w:rPr>
        <w:t>the</w:t>
      </w:r>
      <w:r w:rsidR="00A82228" w:rsidRPr="004B13B0">
        <w:rPr>
          <w:rFonts w:ascii="Arial" w:eastAsia="Arial" w:hAnsi="Arial" w:cs="Arial"/>
          <w:lang w:val="en-AU"/>
        </w:rPr>
        <w:t xml:space="preserve"> </w:t>
      </w:r>
      <w:r w:rsidRPr="004B13B0">
        <w:rPr>
          <w:rFonts w:ascii="Arial" w:eastAsia="Arial" w:hAnsi="Arial" w:cs="Arial"/>
          <w:lang w:val="en-AU"/>
        </w:rPr>
        <w:t>Victorian arrangements for managing storm</w:t>
      </w:r>
      <w:r w:rsidR="002F631C" w:rsidRPr="004B13B0">
        <w:rPr>
          <w:rFonts w:ascii="Arial" w:eastAsia="Arial" w:hAnsi="Arial" w:cs="Arial"/>
          <w:lang w:val="en-AU"/>
        </w:rPr>
        <w:t xml:space="preserve"> across all emergency management phases</w:t>
      </w:r>
      <w:r w:rsidR="00B266D0" w:rsidRPr="004B13B0">
        <w:rPr>
          <w:rFonts w:ascii="Arial" w:eastAsia="Arial" w:hAnsi="Arial" w:cs="Arial"/>
          <w:lang w:val="en-AU"/>
        </w:rPr>
        <w:t xml:space="preserve">, and </w:t>
      </w:r>
      <w:r w:rsidR="0043562B" w:rsidRPr="004B13B0">
        <w:rPr>
          <w:rFonts w:ascii="Arial" w:eastAsia="Arial" w:hAnsi="Arial" w:cs="Arial"/>
          <w:lang w:val="en-AU"/>
        </w:rPr>
        <w:t>replaces the State Emergency Response Plan – Storm Sub-Plan</w:t>
      </w:r>
      <w:r w:rsidR="00B65D11" w:rsidRPr="004B13B0">
        <w:rPr>
          <w:rFonts w:ascii="Arial" w:eastAsia="Arial" w:hAnsi="Arial" w:cs="Arial"/>
          <w:lang w:val="en-AU"/>
        </w:rPr>
        <w:t xml:space="preserve"> </w:t>
      </w:r>
      <w:r w:rsidR="0043562B" w:rsidRPr="004B13B0">
        <w:rPr>
          <w:rFonts w:ascii="Arial" w:eastAsia="Arial" w:hAnsi="Arial" w:cs="Arial"/>
          <w:lang w:val="en-AU"/>
        </w:rPr>
        <w:t>Edition 1</w:t>
      </w:r>
      <w:r w:rsidR="000D2291" w:rsidRPr="004B13B0">
        <w:rPr>
          <w:rFonts w:ascii="Arial" w:eastAsia="Arial" w:hAnsi="Arial" w:cs="Arial"/>
          <w:lang w:val="en-AU"/>
        </w:rPr>
        <w:t xml:space="preserve"> published in </w:t>
      </w:r>
      <w:r w:rsidR="0043562B" w:rsidRPr="004B13B0">
        <w:rPr>
          <w:rFonts w:ascii="Arial" w:eastAsia="Arial" w:hAnsi="Arial" w:cs="Arial"/>
          <w:lang w:val="en-AU"/>
        </w:rPr>
        <w:t>May 2016.</w:t>
      </w:r>
    </w:p>
    <w:p w14:paraId="2BADD0C9" w14:textId="0C9F64EC" w:rsidR="00AD1257" w:rsidRPr="004B13B0" w:rsidRDefault="00AD1257" w:rsidP="004B13B0">
      <w:pPr>
        <w:pStyle w:val="BodyText"/>
        <w:spacing w:after="120"/>
        <w:ind w:left="714"/>
        <w:rPr>
          <w:rFonts w:ascii="Arial" w:eastAsia="Arial" w:hAnsi="Arial" w:cs="Arial"/>
          <w:lang w:val="en-AU"/>
        </w:rPr>
      </w:pPr>
      <w:r w:rsidRPr="004B13B0">
        <w:rPr>
          <w:rFonts w:ascii="Arial" w:eastAsia="Arial" w:hAnsi="Arial" w:cs="Arial"/>
          <w:lang w:val="en-AU"/>
        </w:rPr>
        <w:t xml:space="preserve">The </w:t>
      </w:r>
      <w:r w:rsidR="005A508A" w:rsidRPr="004B13B0">
        <w:rPr>
          <w:rFonts w:ascii="Arial" w:eastAsia="Arial" w:hAnsi="Arial" w:cs="Arial"/>
          <w:lang w:val="en-AU"/>
        </w:rPr>
        <w:t xml:space="preserve">plan’s </w:t>
      </w:r>
      <w:r w:rsidRPr="004B13B0">
        <w:rPr>
          <w:rFonts w:ascii="Arial" w:eastAsia="Arial" w:hAnsi="Arial" w:cs="Arial"/>
          <w:lang w:val="en-AU"/>
        </w:rPr>
        <w:t xml:space="preserve">purpose is to provide sources of information and to outline the arrangements for ensuring an integrated and coordinated approach to the State’s management of storm events, </w:t>
      </w:r>
      <w:r w:rsidR="00D821E2" w:rsidRPr="004B13B0">
        <w:rPr>
          <w:rFonts w:ascii="Arial" w:eastAsia="Arial" w:hAnsi="Arial" w:cs="Arial"/>
          <w:lang w:val="en-AU"/>
        </w:rPr>
        <w:t>to</w:t>
      </w:r>
      <w:r w:rsidRPr="004B13B0">
        <w:rPr>
          <w:rFonts w:ascii="Arial" w:eastAsia="Arial" w:hAnsi="Arial" w:cs="Arial"/>
          <w:lang w:val="en-AU"/>
        </w:rPr>
        <w:t xml:space="preserve"> reduce the impact and consequences of these events on the community, infrastructure and services. This supports a comprehensive, integrated and coordinated approach and reflects a shared responsibility for storm </w:t>
      </w:r>
      <w:r w:rsidR="00BC79B1" w:rsidRPr="004B13B0">
        <w:rPr>
          <w:rFonts w:ascii="Arial" w:eastAsia="Arial" w:hAnsi="Arial" w:cs="Arial"/>
          <w:lang w:val="en-AU"/>
        </w:rPr>
        <w:t xml:space="preserve">related emergency </w:t>
      </w:r>
      <w:r w:rsidRPr="004B13B0">
        <w:rPr>
          <w:rFonts w:ascii="Arial" w:eastAsia="Arial" w:hAnsi="Arial" w:cs="Arial"/>
          <w:lang w:val="en-AU"/>
        </w:rPr>
        <w:t>management.</w:t>
      </w:r>
    </w:p>
    <w:p w14:paraId="7823BFD2" w14:textId="44071F8C" w:rsidR="0025236B" w:rsidRPr="00EC5F2C" w:rsidRDefault="0025236B" w:rsidP="00E66848">
      <w:pPr>
        <w:pStyle w:val="BodyText"/>
        <w:numPr>
          <w:ilvl w:val="1"/>
          <w:numId w:val="6"/>
        </w:numPr>
        <w:spacing w:before="240" w:after="120" w:line="250" w:lineRule="auto"/>
        <w:ind w:right="2013"/>
        <w:outlineLvl w:val="1"/>
        <w:rPr>
          <w:rFonts w:asciiTheme="majorHAnsi" w:hAnsiTheme="majorHAnsi" w:cstheme="majorHAnsi"/>
          <w:color w:val="0055A1" w:themeColor="accent2"/>
          <w:w w:val="105"/>
          <w:sz w:val="30"/>
          <w:szCs w:val="30"/>
        </w:rPr>
      </w:pPr>
      <w:bookmarkStart w:id="3" w:name="_Toc96925142"/>
      <w:r w:rsidRPr="00EC5F2C">
        <w:rPr>
          <w:rFonts w:asciiTheme="majorHAnsi" w:hAnsiTheme="majorHAnsi" w:cstheme="majorHAnsi"/>
          <w:color w:val="0055A1" w:themeColor="accent2"/>
          <w:w w:val="105"/>
          <w:sz w:val="30"/>
          <w:szCs w:val="30"/>
        </w:rPr>
        <w:t>Objective</w:t>
      </w:r>
      <w:bookmarkEnd w:id="3"/>
      <w:r w:rsidRPr="00EC5F2C">
        <w:rPr>
          <w:rFonts w:asciiTheme="majorHAnsi" w:hAnsiTheme="majorHAnsi" w:cstheme="majorHAnsi"/>
          <w:color w:val="0055A1" w:themeColor="accent2"/>
          <w:w w:val="105"/>
          <w:sz w:val="30"/>
          <w:szCs w:val="30"/>
        </w:rPr>
        <w:t xml:space="preserve"> </w:t>
      </w:r>
    </w:p>
    <w:p w14:paraId="56CE1F15" w14:textId="22FBC869" w:rsidR="00195D75" w:rsidRPr="008D1068" w:rsidRDefault="0025236B" w:rsidP="008D1068">
      <w:pPr>
        <w:pStyle w:val="BodyText"/>
        <w:spacing w:after="120"/>
        <w:ind w:left="714"/>
        <w:rPr>
          <w:rFonts w:ascii="Arial" w:eastAsia="Arial" w:hAnsi="Arial" w:cs="Arial"/>
          <w:lang w:val="en-AU"/>
        </w:rPr>
      </w:pPr>
      <w:r w:rsidRPr="008D1068">
        <w:rPr>
          <w:rFonts w:ascii="Arial" w:eastAsia="Arial" w:hAnsi="Arial" w:cs="Arial"/>
          <w:lang w:val="en-AU"/>
        </w:rPr>
        <w:t xml:space="preserve">Victoria’s </w:t>
      </w:r>
      <w:r w:rsidR="00D821E2" w:rsidRPr="008D1068">
        <w:rPr>
          <w:rFonts w:ascii="Arial" w:eastAsia="Arial" w:hAnsi="Arial" w:cs="Arial"/>
          <w:lang w:val="en-AU"/>
        </w:rPr>
        <w:t>s</w:t>
      </w:r>
      <w:r w:rsidRPr="008D1068">
        <w:rPr>
          <w:rFonts w:ascii="Arial" w:eastAsia="Arial" w:hAnsi="Arial" w:cs="Arial"/>
          <w:lang w:val="en-AU"/>
        </w:rPr>
        <w:t xml:space="preserve">tate-level emergency risk assessment, </w:t>
      </w:r>
      <w:hyperlink r:id="rId15" w:history="1">
        <w:r w:rsidRPr="00D626D5">
          <w:rPr>
            <w:rFonts w:ascii="Arial" w:eastAsia="Arial" w:hAnsi="Arial" w:cs="Arial"/>
            <w:bCs/>
            <w:color w:val="00907D"/>
            <w:szCs w:val="20"/>
            <w:u w:val="dotted"/>
            <w:lang w:val="en-AU"/>
          </w:rPr>
          <w:t>Emergency Risk</w:t>
        </w:r>
        <w:r w:rsidRPr="00D626D5">
          <w:rPr>
            <w:rFonts w:ascii="Arial" w:eastAsia="Arial" w:hAnsi="Arial" w:cs="Arial"/>
            <w:bCs/>
            <w:color w:val="00907D"/>
            <w:szCs w:val="20"/>
            <w:u w:val="dotted"/>
            <w:lang w:val="en-AU"/>
          </w:rPr>
          <w:t>s</w:t>
        </w:r>
        <w:r w:rsidRPr="00D626D5">
          <w:rPr>
            <w:rFonts w:ascii="Arial" w:eastAsia="Arial" w:hAnsi="Arial" w:cs="Arial"/>
            <w:bCs/>
            <w:color w:val="00907D"/>
            <w:szCs w:val="20"/>
            <w:u w:val="dotted"/>
            <w:lang w:val="en-AU"/>
          </w:rPr>
          <w:t xml:space="preserve"> in Victoria</w:t>
        </w:r>
      </w:hyperlink>
      <w:r w:rsidRPr="00D626D5">
        <w:rPr>
          <w:rFonts w:ascii="Arial" w:eastAsia="Arial" w:hAnsi="Arial" w:cs="Arial"/>
          <w:bCs/>
          <w:color w:val="00907D"/>
          <w:szCs w:val="20"/>
          <w:u w:val="dotted"/>
          <w:lang w:val="en-AU"/>
        </w:rPr>
        <w:t>,</w:t>
      </w:r>
      <w:r w:rsidRPr="008D1068">
        <w:rPr>
          <w:rFonts w:ascii="Arial" w:eastAsia="Arial" w:hAnsi="Arial" w:cs="Arial"/>
          <w:lang w:val="en-AU"/>
        </w:rPr>
        <w:t xml:space="preserve"> was published in 2020 and set</w:t>
      </w:r>
      <w:r w:rsidR="000D2291" w:rsidRPr="008D1068">
        <w:rPr>
          <w:rFonts w:ascii="Arial" w:eastAsia="Arial" w:hAnsi="Arial" w:cs="Arial"/>
          <w:lang w:val="en-AU"/>
        </w:rPr>
        <w:t>s out</w:t>
      </w:r>
      <w:r w:rsidRPr="008D1068">
        <w:rPr>
          <w:rFonts w:ascii="Arial" w:eastAsia="Arial" w:hAnsi="Arial" w:cs="Arial"/>
          <w:lang w:val="en-AU"/>
        </w:rPr>
        <w:t xml:space="preserve"> Victoria’s emergency risk profile. Storms were assessed as </w:t>
      </w:r>
      <w:r w:rsidR="00C6357C" w:rsidRPr="008D1068">
        <w:rPr>
          <w:rFonts w:ascii="Arial" w:eastAsia="Arial" w:hAnsi="Arial" w:cs="Arial"/>
          <w:lang w:val="en-AU"/>
        </w:rPr>
        <w:t xml:space="preserve">a </w:t>
      </w:r>
      <w:r w:rsidR="00D821E2" w:rsidRPr="008D1068">
        <w:rPr>
          <w:rFonts w:ascii="Arial" w:eastAsia="Arial" w:hAnsi="Arial" w:cs="Arial"/>
          <w:lang w:val="en-AU"/>
        </w:rPr>
        <w:t>s</w:t>
      </w:r>
      <w:r w:rsidR="0065063C" w:rsidRPr="008D1068">
        <w:rPr>
          <w:rFonts w:ascii="Arial" w:eastAsia="Arial" w:hAnsi="Arial" w:cs="Arial"/>
          <w:lang w:val="en-AU"/>
        </w:rPr>
        <w:t>tate significant risk</w:t>
      </w:r>
      <w:r w:rsidRPr="008D1068">
        <w:rPr>
          <w:rFonts w:ascii="Arial" w:eastAsia="Arial" w:hAnsi="Arial" w:cs="Arial"/>
          <w:lang w:val="en-AU"/>
        </w:rPr>
        <w:t xml:space="preserve">, meaning significant </w:t>
      </w:r>
      <w:r w:rsidR="00195D75" w:rsidRPr="008D1068">
        <w:rPr>
          <w:rFonts w:ascii="Arial" w:eastAsia="Arial" w:hAnsi="Arial" w:cs="Arial"/>
          <w:lang w:val="en-AU"/>
        </w:rPr>
        <w:t>s</w:t>
      </w:r>
      <w:r w:rsidRPr="008D1068">
        <w:rPr>
          <w:rFonts w:ascii="Arial" w:eastAsia="Arial" w:hAnsi="Arial" w:cs="Arial"/>
          <w:lang w:val="en-AU"/>
        </w:rPr>
        <w:t>torms were assessed as being a critical and credible scenario for the State.</w:t>
      </w:r>
    </w:p>
    <w:p w14:paraId="7A8AC03E" w14:textId="3D0EDB5F" w:rsidR="0025236B" w:rsidRPr="008D1068" w:rsidRDefault="0025236B" w:rsidP="008D1068">
      <w:pPr>
        <w:pStyle w:val="BodyText"/>
        <w:spacing w:after="120"/>
        <w:ind w:left="714"/>
        <w:rPr>
          <w:rFonts w:ascii="Arial" w:eastAsia="Arial" w:hAnsi="Arial" w:cs="Arial"/>
          <w:lang w:val="en-AU"/>
        </w:rPr>
      </w:pPr>
      <w:r w:rsidRPr="008D1068">
        <w:rPr>
          <w:rFonts w:ascii="Arial" w:eastAsia="Arial" w:hAnsi="Arial" w:cs="Arial"/>
          <w:lang w:val="en-AU"/>
        </w:rPr>
        <w:t xml:space="preserve">In alignment with the </w:t>
      </w:r>
      <w:r w:rsidR="00195D75" w:rsidRPr="008D1068">
        <w:rPr>
          <w:rFonts w:ascii="Arial" w:eastAsia="Arial" w:hAnsi="Arial" w:cs="Arial"/>
          <w:lang w:val="en-AU"/>
        </w:rPr>
        <w:t>SEMP</w:t>
      </w:r>
      <w:r w:rsidRPr="008D1068">
        <w:rPr>
          <w:rFonts w:ascii="Arial" w:eastAsia="Arial" w:hAnsi="Arial" w:cs="Arial"/>
          <w:lang w:val="en-AU"/>
        </w:rPr>
        <w:t>, this</w:t>
      </w:r>
      <w:r w:rsidR="005A508A" w:rsidRPr="008D1068">
        <w:rPr>
          <w:rFonts w:ascii="Arial" w:eastAsia="Arial" w:hAnsi="Arial" w:cs="Arial"/>
          <w:lang w:val="en-AU"/>
        </w:rPr>
        <w:t xml:space="preserve"> p</w:t>
      </w:r>
      <w:r w:rsidR="002F631C" w:rsidRPr="008D1068">
        <w:rPr>
          <w:rFonts w:ascii="Arial" w:eastAsia="Arial" w:hAnsi="Arial" w:cs="Arial"/>
          <w:lang w:val="en-AU"/>
        </w:rPr>
        <w:t xml:space="preserve">lan </w:t>
      </w:r>
      <w:r w:rsidRPr="008D1068">
        <w:rPr>
          <w:rFonts w:ascii="Arial" w:eastAsia="Arial" w:hAnsi="Arial" w:cs="Arial"/>
          <w:lang w:val="en-AU"/>
        </w:rPr>
        <w:t xml:space="preserve">contextualises the current arrangements, roles and responsibilities for </w:t>
      </w:r>
      <w:r w:rsidR="00C6357C" w:rsidRPr="008D1068">
        <w:rPr>
          <w:rFonts w:ascii="Arial" w:eastAsia="Arial" w:hAnsi="Arial" w:cs="Arial"/>
          <w:lang w:val="en-AU"/>
        </w:rPr>
        <w:t>s</w:t>
      </w:r>
      <w:r w:rsidRPr="008D1068">
        <w:rPr>
          <w:rFonts w:ascii="Arial" w:eastAsia="Arial" w:hAnsi="Arial" w:cs="Arial"/>
          <w:lang w:val="en-AU"/>
        </w:rPr>
        <w:t>torm mitigation, preparedness, response (including relief) and recovery.</w:t>
      </w:r>
    </w:p>
    <w:p w14:paraId="3BF937AE" w14:textId="7CFB7243" w:rsidR="00153EA8" w:rsidRPr="008D1068" w:rsidRDefault="0025236B" w:rsidP="008D1068">
      <w:pPr>
        <w:pStyle w:val="BodyText"/>
        <w:spacing w:after="120"/>
        <w:ind w:left="714"/>
        <w:rPr>
          <w:rFonts w:ascii="Arial" w:eastAsia="Arial" w:hAnsi="Arial" w:cs="Arial"/>
          <w:lang w:val="en-AU"/>
        </w:rPr>
      </w:pPr>
      <w:r w:rsidRPr="008D1068">
        <w:rPr>
          <w:rFonts w:ascii="Arial" w:eastAsia="Arial" w:hAnsi="Arial" w:cs="Arial"/>
          <w:lang w:val="en-AU"/>
        </w:rPr>
        <w:t>The Victoria State Emergency Service (VICSES) on behalf of the Emergency Management Commissioner (EMC) coordinated the development of this plan in conjunction with</w:t>
      </w:r>
      <w:r w:rsidR="002F631C" w:rsidRPr="008D1068">
        <w:rPr>
          <w:rFonts w:ascii="Arial" w:eastAsia="Arial" w:hAnsi="Arial" w:cs="Arial"/>
          <w:lang w:val="en-AU"/>
        </w:rPr>
        <w:t xml:space="preserve"> the following primary stakeholders</w:t>
      </w:r>
      <w:r w:rsidR="0065063C" w:rsidRPr="008D1068">
        <w:rPr>
          <w:rFonts w:ascii="Arial" w:eastAsia="Arial" w:hAnsi="Arial" w:cs="Arial"/>
          <w:lang w:val="en-AU"/>
        </w:rPr>
        <w:t>:</w:t>
      </w:r>
      <w:r w:rsidRPr="008D1068">
        <w:rPr>
          <w:rFonts w:ascii="Arial" w:eastAsia="Arial" w:hAnsi="Arial" w:cs="Arial"/>
          <w:lang w:val="en-AU"/>
        </w:rPr>
        <w:t xml:space="preserve"> </w:t>
      </w:r>
    </w:p>
    <w:p w14:paraId="3D824DEE" w14:textId="4A2BAF20" w:rsidR="0065063C" w:rsidRPr="008D1068" w:rsidRDefault="0025236B"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Department of Environment, Land, Water and Planning (DELWP)</w:t>
      </w:r>
      <w:r w:rsidR="00D821E2" w:rsidRPr="008D1068">
        <w:rPr>
          <w:rFonts w:asciiTheme="majorHAnsi" w:hAnsiTheme="majorHAnsi" w:cstheme="majorHAnsi"/>
        </w:rPr>
        <w:t>.</w:t>
      </w:r>
    </w:p>
    <w:p w14:paraId="5D1D5C0B" w14:textId="0ECD9E20" w:rsidR="00153EA8" w:rsidRPr="008D1068" w:rsidRDefault="0065063C"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Bureau of Meteorology (B</w:t>
      </w:r>
      <w:r w:rsidR="00D341D0" w:rsidRPr="008D1068">
        <w:rPr>
          <w:rFonts w:asciiTheme="majorHAnsi" w:hAnsiTheme="majorHAnsi" w:cstheme="majorHAnsi"/>
        </w:rPr>
        <w:t>OM</w:t>
      </w:r>
      <w:r w:rsidRPr="008D1068">
        <w:rPr>
          <w:rFonts w:asciiTheme="majorHAnsi" w:hAnsiTheme="majorHAnsi" w:cstheme="majorHAnsi"/>
        </w:rPr>
        <w:t>)</w:t>
      </w:r>
      <w:r w:rsidR="00D821E2" w:rsidRPr="008D1068">
        <w:rPr>
          <w:rFonts w:asciiTheme="majorHAnsi" w:hAnsiTheme="majorHAnsi" w:cstheme="majorHAnsi"/>
        </w:rPr>
        <w:t>.</w:t>
      </w:r>
      <w:r w:rsidRPr="008D1068">
        <w:rPr>
          <w:rFonts w:asciiTheme="majorHAnsi" w:hAnsiTheme="majorHAnsi" w:cstheme="majorHAnsi"/>
        </w:rPr>
        <w:t xml:space="preserve"> </w:t>
      </w:r>
    </w:p>
    <w:p w14:paraId="5EB00B40" w14:textId="25405C51" w:rsidR="00153EA8" w:rsidRPr="008D1068" w:rsidRDefault="00153EA8"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Department of Health</w:t>
      </w:r>
      <w:r w:rsidR="00D821E2" w:rsidRPr="008D1068">
        <w:rPr>
          <w:rFonts w:asciiTheme="majorHAnsi" w:hAnsiTheme="majorHAnsi" w:cstheme="majorHAnsi"/>
        </w:rPr>
        <w:t>.</w:t>
      </w:r>
    </w:p>
    <w:p w14:paraId="6873A10E" w14:textId="6CB700F0" w:rsidR="00153EA8" w:rsidRPr="008D1068" w:rsidRDefault="002F631C"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 xml:space="preserve">Department of </w:t>
      </w:r>
      <w:r w:rsidR="00153EA8" w:rsidRPr="008D1068">
        <w:rPr>
          <w:rFonts w:asciiTheme="majorHAnsi" w:hAnsiTheme="majorHAnsi" w:cstheme="majorHAnsi"/>
        </w:rPr>
        <w:t xml:space="preserve">Families, Fairness </w:t>
      </w:r>
      <w:r w:rsidR="00594B9E" w:rsidRPr="008D1068">
        <w:rPr>
          <w:rFonts w:asciiTheme="majorHAnsi" w:hAnsiTheme="majorHAnsi" w:cstheme="majorHAnsi"/>
        </w:rPr>
        <w:t>and</w:t>
      </w:r>
      <w:r w:rsidR="00153EA8" w:rsidRPr="008D1068">
        <w:rPr>
          <w:rFonts w:asciiTheme="majorHAnsi" w:hAnsiTheme="majorHAnsi" w:cstheme="majorHAnsi"/>
        </w:rPr>
        <w:t xml:space="preserve"> Housing (DFFH)</w:t>
      </w:r>
      <w:r w:rsidR="00D821E2" w:rsidRPr="008D1068">
        <w:rPr>
          <w:rFonts w:asciiTheme="majorHAnsi" w:hAnsiTheme="majorHAnsi" w:cstheme="majorHAnsi"/>
        </w:rPr>
        <w:t>.</w:t>
      </w:r>
      <w:r w:rsidR="00153EA8" w:rsidRPr="008D1068">
        <w:rPr>
          <w:rFonts w:asciiTheme="majorHAnsi" w:hAnsiTheme="majorHAnsi" w:cstheme="majorHAnsi"/>
        </w:rPr>
        <w:t xml:space="preserve"> </w:t>
      </w:r>
    </w:p>
    <w:p w14:paraId="1E107B9C" w14:textId="1A4F1CC4" w:rsidR="007A0B9A" w:rsidRPr="008D1068" w:rsidRDefault="007A0B9A"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Local Government Victoria</w:t>
      </w:r>
      <w:r w:rsidR="00D821E2" w:rsidRPr="008D1068">
        <w:rPr>
          <w:rFonts w:asciiTheme="majorHAnsi" w:hAnsiTheme="majorHAnsi" w:cstheme="majorHAnsi"/>
        </w:rPr>
        <w:t>.</w:t>
      </w:r>
      <w:r w:rsidRPr="008D1068">
        <w:rPr>
          <w:rFonts w:asciiTheme="majorHAnsi" w:hAnsiTheme="majorHAnsi" w:cstheme="majorHAnsi"/>
        </w:rPr>
        <w:t xml:space="preserve"> </w:t>
      </w:r>
    </w:p>
    <w:p w14:paraId="2B161BE5" w14:textId="4FE10DC0" w:rsidR="00153EA8" w:rsidRPr="008D1068" w:rsidRDefault="007A0B9A" w:rsidP="00E66848">
      <w:pPr>
        <w:pStyle w:val="DJCSbodyafterbullets"/>
        <w:numPr>
          <w:ilvl w:val="0"/>
          <w:numId w:val="19"/>
        </w:numPr>
        <w:rPr>
          <w:rFonts w:asciiTheme="majorHAnsi" w:hAnsiTheme="majorHAnsi" w:cstheme="majorHAnsi"/>
        </w:rPr>
      </w:pPr>
      <w:r w:rsidRPr="008D1068">
        <w:rPr>
          <w:rFonts w:asciiTheme="majorHAnsi" w:hAnsiTheme="majorHAnsi" w:cstheme="majorHAnsi"/>
        </w:rPr>
        <w:t>Municipal Association of Victoria</w:t>
      </w:r>
      <w:r w:rsidR="00D821E2" w:rsidRPr="008D1068">
        <w:rPr>
          <w:rFonts w:asciiTheme="majorHAnsi" w:hAnsiTheme="majorHAnsi" w:cstheme="majorHAnsi"/>
        </w:rPr>
        <w:t>.</w:t>
      </w:r>
    </w:p>
    <w:p w14:paraId="37FE0F5F" w14:textId="734C4016" w:rsidR="002D4C4C" w:rsidRPr="008D1068" w:rsidRDefault="002F631C" w:rsidP="00EC5F2C">
      <w:pPr>
        <w:pStyle w:val="DJCSbodyafterbullets"/>
        <w:rPr>
          <w:rFonts w:eastAsia="Arial" w:cs="Arial"/>
          <w:szCs w:val="22"/>
        </w:rPr>
      </w:pPr>
      <w:r w:rsidRPr="008D1068">
        <w:rPr>
          <w:rFonts w:eastAsia="Arial" w:cs="Arial"/>
          <w:szCs w:val="22"/>
        </w:rPr>
        <w:t xml:space="preserve">Consultation was conducted with a </w:t>
      </w:r>
      <w:r w:rsidR="0025236B" w:rsidRPr="008D1068">
        <w:rPr>
          <w:rFonts w:eastAsia="Arial" w:cs="Arial"/>
          <w:szCs w:val="22"/>
        </w:rPr>
        <w:t>range of other emergency management agencies.</w:t>
      </w:r>
    </w:p>
    <w:p w14:paraId="4F4378B6" w14:textId="77777777" w:rsidR="002D4C4C" w:rsidRDefault="002D4C4C">
      <w:pPr>
        <w:widowControl/>
        <w:autoSpaceDE/>
        <w:autoSpaceDN/>
        <w:spacing w:after="160" w:line="259" w:lineRule="auto"/>
        <w:rPr>
          <w:rFonts w:asciiTheme="majorHAnsi" w:eastAsia="Times" w:hAnsiTheme="majorHAnsi" w:cstheme="majorHAnsi"/>
          <w:szCs w:val="20"/>
          <w:lang w:val="en-AU"/>
        </w:rPr>
      </w:pPr>
      <w:r>
        <w:rPr>
          <w:rFonts w:asciiTheme="majorHAnsi" w:hAnsiTheme="majorHAnsi" w:cstheme="majorHAnsi"/>
        </w:rPr>
        <w:br w:type="page"/>
      </w:r>
    </w:p>
    <w:p w14:paraId="28A08B4D" w14:textId="70E92C29" w:rsidR="0025236B" w:rsidRDefault="0025236B" w:rsidP="00E66848">
      <w:pPr>
        <w:pStyle w:val="BodyText"/>
        <w:numPr>
          <w:ilvl w:val="1"/>
          <w:numId w:val="6"/>
        </w:numPr>
        <w:spacing w:before="240" w:after="240" w:line="250" w:lineRule="auto"/>
        <w:ind w:right="2013"/>
        <w:outlineLvl w:val="1"/>
        <w:rPr>
          <w:rFonts w:asciiTheme="majorHAnsi" w:hAnsiTheme="majorHAnsi" w:cstheme="majorHAnsi"/>
          <w:color w:val="0055A1" w:themeColor="accent2"/>
          <w:w w:val="105"/>
          <w:sz w:val="30"/>
          <w:szCs w:val="30"/>
        </w:rPr>
      </w:pPr>
      <w:bookmarkStart w:id="4" w:name="_Toc96925143"/>
      <w:r w:rsidRPr="00FE242D">
        <w:rPr>
          <w:rFonts w:asciiTheme="majorHAnsi" w:hAnsiTheme="majorHAnsi" w:cstheme="majorHAnsi"/>
          <w:color w:val="0055A1" w:themeColor="accent2"/>
          <w:w w:val="105"/>
          <w:sz w:val="30"/>
          <w:szCs w:val="30"/>
        </w:rPr>
        <w:lastRenderedPageBreak/>
        <w:t>Scope</w:t>
      </w:r>
      <w:bookmarkEnd w:id="4"/>
      <w:r w:rsidRPr="00FE242D">
        <w:rPr>
          <w:rFonts w:asciiTheme="majorHAnsi" w:hAnsiTheme="majorHAnsi" w:cstheme="majorHAnsi"/>
          <w:color w:val="0055A1" w:themeColor="accent2"/>
          <w:w w:val="105"/>
          <w:sz w:val="30"/>
          <w:szCs w:val="30"/>
        </w:rPr>
        <w:t xml:space="preserve"> </w:t>
      </w:r>
    </w:p>
    <w:p w14:paraId="204C5041" w14:textId="72E780EC" w:rsidR="002B1133" w:rsidRPr="00CE27AA" w:rsidRDefault="002B1133" w:rsidP="00CE27AA">
      <w:pPr>
        <w:pStyle w:val="BodyText"/>
        <w:spacing w:after="120"/>
        <w:ind w:left="714"/>
        <w:rPr>
          <w:rFonts w:ascii="Arial" w:eastAsia="Arial" w:hAnsi="Arial" w:cs="Arial"/>
          <w:lang w:val="en-AU"/>
        </w:rPr>
      </w:pPr>
      <w:r w:rsidRPr="00CE27AA">
        <w:rPr>
          <w:rFonts w:ascii="Arial" w:eastAsia="Arial" w:hAnsi="Arial" w:cs="Arial"/>
          <w:lang w:val="en-AU"/>
        </w:rPr>
        <w:t>Storms</w:t>
      </w:r>
      <w:r w:rsidR="00DA72C0" w:rsidRPr="00CE27AA">
        <w:rPr>
          <w:rFonts w:ascii="Arial" w:eastAsia="Arial" w:hAnsi="Arial" w:cs="Arial"/>
          <w:lang w:val="en-AU"/>
        </w:rPr>
        <w:t>,</w:t>
      </w:r>
      <w:r w:rsidRPr="00CE27AA">
        <w:rPr>
          <w:rFonts w:ascii="Arial" w:eastAsia="Arial" w:hAnsi="Arial" w:cs="Arial"/>
          <w:lang w:val="en-AU"/>
        </w:rPr>
        <w:t xml:space="preserve"> in the context of this plan</w:t>
      </w:r>
      <w:r w:rsidR="00D821E2" w:rsidRPr="00CE27AA">
        <w:rPr>
          <w:rFonts w:ascii="Arial" w:eastAsia="Arial" w:hAnsi="Arial" w:cs="Arial"/>
          <w:lang w:val="en-AU"/>
        </w:rPr>
        <w:t>,</w:t>
      </w:r>
      <w:r w:rsidRPr="00CE27AA">
        <w:rPr>
          <w:rFonts w:ascii="Arial" w:eastAsia="Arial" w:hAnsi="Arial" w:cs="Arial"/>
          <w:lang w:val="en-AU"/>
        </w:rPr>
        <w:t xml:space="preserve"> include windstorms, dust storms, tornadoes, snowstorms, storm tides, </w:t>
      </w:r>
      <w:r w:rsidR="00196503" w:rsidRPr="00CE27AA">
        <w:rPr>
          <w:rFonts w:ascii="Arial" w:eastAsia="Arial" w:hAnsi="Arial" w:cs="Arial"/>
          <w:lang w:val="en-AU"/>
        </w:rPr>
        <w:t xml:space="preserve">and </w:t>
      </w:r>
      <w:r w:rsidRPr="00CE27AA">
        <w:rPr>
          <w:rFonts w:ascii="Arial" w:eastAsia="Arial" w:hAnsi="Arial" w:cs="Arial"/>
          <w:lang w:val="en-AU"/>
        </w:rPr>
        <w:t>blizzards</w:t>
      </w:r>
      <w:r w:rsidR="00D821E2" w:rsidRPr="00CE27AA">
        <w:rPr>
          <w:rFonts w:ascii="Arial" w:eastAsia="Arial" w:hAnsi="Arial" w:cs="Arial"/>
          <w:lang w:val="en-AU"/>
        </w:rPr>
        <w:t>,</w:t>
      </w:r>
      <w:r w:rsidRPr="00CE27AA">
        <w:rPr>
          <w:rFonts w:ascii="Arial" w:eastAsia="Arial" w:hAnsi="Arial" w:cs="Arial"/>
          <w:lang w:val="en-AU"/>
        </w:rPr>
        <w:t xml:space="preserve"> a</w:t>
      </w:r>
      <w:r w:rsidR="00196503" w:rsidRPr="00CE27AA">
        <w:rPr>
          <w:rFonts w:ascii="Arial" w:eastAsia="Arial" w:hAnsi="Arial" w:cs="Arial"/>
          <w:lang w:val="en-AU"/>
        </w:rPr>
        <w:t>s well as</w:t>
      </w:r>
      <w:r w:rsidRPr="00CE27AA">
        <w:rPr>
          <w:rFonts w:ascii="Arial" w:eastAsia="Arial" w:hAnsi="Arial" w:cs="Arial"/>
          <w:lang w:val="en-AU"/>
        </w:rPr>
        <w:t xml:space="preserve"> severe thunderstorms including hailstorms and heavy rain leading to flash flooding. </w:t>
      </w:r>
    </w:p>
    <w:p w14:paraId="462E6D80" w14:textId="3BCB06D9" w:rsidR="00CB2304" w:rsidRPr="00CE27AA" w:rsidRDefault="00CB2304" w:rsidP="00CE27AA">
      <w:pPr>
        <w:pStyle w:val="BodyText"/>
        <w:spacing w:after="120"/>
        <w:ind w:left="714"/>
        <w:rPr>
          <w:rFonts w:ascii="Arial" w:eastAsia="Arial" w:hAnsi="Arial" w:cs="Arial"/>
          <w:lang w:val="en-AU"/>
        </w:rPr>
      </w:pPr>
      <w:r w:rsidRPr="00CE27AA">
        <w:rPr>
          <w:rFonts w:ascii="Arial" w:eastAsia="Arial" w:hAnsi="Arial" w:cs="Arial"/>
          <w:lang w:val="en-AU"/>
        </w:rPr>
        <w:t>This plan acknowledges the often</w:t>
      </w:r>
      <w:r w:rsidR="00DA72C0" w:rsidRPr="00CE27AA">
        <w:rPr>
          <w:rFonts w:ascii="Arial" w:eastAsia="Arial" w:hAnsi="Arial" w:cs="Arial"/>
          <w:lang w:val="en-AU"/>
        </w:rPr>
        <w:t>-</w:t>
      </w:r>
      <w:r w:rsidRPr="00CE27AA">
        <w:rPr>
          <w:rFonts w:ascii="Arial" w:eastAsia="Arial" w:hAnsi="Arial" w:cs="Arial"/>
          <w:lang w:val="en-AU"/>
        </w:rPr>
        <w:t>concurrent emerging threats and consequences including epidemic thunderstorm asthma, coastal storm surge</w:t>
      </w:r>
      <w:r w:rsidR="00D821E2" w:rsidRPr="00CE27AA">
        <w:rPr>
          <w:rFonts w:ascii="Arial" w:eastAsia="Arial" w:hAnsi="Arial" w:cs="Arial"/>
          <w:lang w:val="en-AU"/>
        </w:rPr>
        <w:t>s</w:t>
      </w:r>
      <w:r w:rsidRPr="00CE27AA">
        <w:rPr>
          <w:rFonts w:ascii="Arial" w:eastAsia="Arial" w:hAnsi="Arial" w:cs="Arial"/>
          <w:lang w:val="en-AU"/>
        </w:rPr>
        <w:t>, and electricity, water, transport</w:t>
      </w:r>
      <w:r w:rsidR="00196503" w:rsidRPr="00CE27AA">
        <w:rPr>
          <w:rFonts w:ascii="Arial" w:eastAsia="Arial" w:hAnsi="Arial" w:cs="Arial"/>
          <w:lang w:val="en-AU"/>
        </w:rPr>
        <w:t>,</w:t>
      </w:r>
      <w:r w:rsidRPr="00CE27AA">
        <w:rPr>
          <w:rFonts w:ascii="Arial" w:eastAsia="Arial" w:hAnsi="Arial" w:cs="Arial"/>
          <w:lang w:val="en-AU"/>
        </w:rPr>
        <w:t xml:space="preserve"> and telecommunication service disruptions.</w:t>
      </w:r>
    </w:p>
    <w:p w14:paraId="320CD001" w14:textId="52FFB1EC" w:rsidR="0025236B" w:rsidRPr="00CE27AA" w:rsidRDefault="0025236B" w:rsidP="00CE27AA">
      <w:pPr>
        <w:pStyle w:val="BodyText"/>
        <w:spacing w:after="120"/>
        <w:ind w:left="714"/>
        <w:rPr>
          <w:rFonts w:ascii="Arial" w:eastAsia="Arial" w:hAnsi="Arial" w:cs="Arial"/>
          <w:lang w:val="en-AU"/>
        </w:rPr>
      </w:pPr>
      <w:r w:rsidRPr="00CE27AA">
        <w:rPr>
          <w:rFonts w:ascii="Arial" w:eastAsia="Arial" w:hAnsi="Arial" w:cs="Arial"/>
          <w:lang w:val="en-AU"/>
        </w:rPr>
        <w:t xml:space="preserve">The </w:t>
      </w:r>
      <w:r w:rsidR="0043562B" w:rsidRPr="00CE27AA">
        <w:rPr>
          <w:rFonts w:ascii="Arial" w:eastAsia="Arial" w:hAnsi="Arial" w:cs="Arial"/>
          <w:lang w:val="en-AU"/>
        </w:rPr>
        <w:t>s</w:t>
      </w:r>
      <w:r w:rsidRPr="00CE27AA">
        <w:rPr>
          <w:rFonts w:ascii="Arial" w:eastAsia="Arial" w:hAnsi="Arial" w:cs="Arial"/>
          <w:lang w:val="en-AU"/>
        </w:rPr>
        <w:t>cope of this plan includes:</w:t>
      </w:r>
    </w:p>
    <w:p w14:paraId="309497B2" w14:textId="553E7C47" w:rsidR="0025236B" w:rsidRPr="007A0B9A" w:rsidRDefault="0025236B" w:rsidP="00E66848">
      <w:pPr>
        <w:pStyle w:val="DJCSbodyafterbullets"/>
        <w:numPr>
          <w:ilvl w:val="0"/>
          <w:numId w:val="20"/>
        </w:numPr>
        <w:rPr>
          <w:rFonts w:asciiTheme="majorHAnsi" w:hAnsiTheme="majorHAnsi" w:cstheme="majorHAnsi"/>
        </w:rPr>
      </w:pPr>
      <w:r w:rsidRPr="00AC568C">
        <w:rPr>
          <w:rFonts w:asciiTheme="majorHAnsi" w:hAnsiTheme="majorHAnsi" w:cstheme="majorHAnsi"/>
        </w:rPr>
        <w:t>Description of potential risks and consequences of storms to the social, built, economic</w:t>
      </w:r>
      <w:r w:rsidR="00D821E2">
        <w:rPr>
          <w:rFonts w:asciiTheme="majorHAnsi" w:hAnsiTheme="majorHAnsi" w:cstheme="majorHAnsi"/>
        </w:rPr>
        <w:t>,</w:t>
      </w:r>
      <w:r w:rsidRPr="00AC568C">
        <w:rPr>
          <w:rFonts w:asciiTheme="majorHAnsi" w:hAnsiTheme="majorHAnsi" w:cstheme="majorHAnsi"/>
        </w:rPr>
        <w:t xml:space="preserve"> and natural environments</w:t>
      </w:r>
      <w:r w:rsidR="00D821E2">
        <w:rPr>
          <w:rFonts w:asciiTheme="majorHAnsi" w:hAnsiTheme="majorHAnsi" w:cstheme="majorHAnsi"/>
        </w:rPr>
        <w:t>.</w:t>
      </w:r>
    </w:p>
    <w:p w14:paraId="4F8C5FA1" w14:textId="4EDE0965" w:rsidR="0025236B" w:rsidRPr="007A0B9A" w:rsidRDefault="0025236B" w:rsidP="00E66848">
      <w:pPr>
        <w:pStyle w:val="DJCSbodyafterbullets"/>
        <w:numPr>
          <w:ilvl w:val="0"/>
          <w:numId w:val="20"/>
        </w:numPr>
        <w:rPr>
          <w:rFonts w:asciiTheme="majorHAnsi" w:hAnsiTheme="majorHAnsi" w:cstheme="majorHAnsi"/>
        </w:rPr>
      </w:pPr>
      <w:r w:rsidRPr="00AC568C">
        <w:rPr>
          <w:rFonts w:asciiTheme="majorHAnsi" w:hAnsiTheme="majorHAnsi" w:cstheme="majorHAnsi"/>
        </w:rPr>
        <w:t>The policy and programs in place to mitigate these risks before, during</w:t>
      </w:r>
      <w:r w:rsidR="00D821E2">
        <w:rPr>
          <w:rFonts w:asciiTheme="majorHAnsi" w:hAnsiTheme="majorHAnsi" w:cstheme="majorHAnsi"/>
        </w:rPr>
        <w:t>,</w:t>
      </w:r>
      <w:r w:rsidRPr="00AC568C">
        <w:rPr>
          <w:rFonts w:asciiTheme="majorHAnsi" w:hAnsiTheme="majorHAnsi" w:cstheme="majorHAnsi"/>
        </w:rPr>
        <w:t xml:space="preserve"> and after a storm event</w:t>
      </w:r>
      <w:r w:rsidR="00D821E2">
        <w:rPr>
          <w:rFonts w:asciiTheme="majorHAnsi" w:hAnsiTheme="majorHAnsi" w:cstheme="majorHAnsi"/>
        </w:rPr>
        <w:t>.</w:t>
      </w:r>
    </w:p>
    <w:p w14:paraId="573D86C4" w14:textId="608769C9" w:rsidR="0025236B" w:rsidRPr="007A0B9A" w:rsidRDefault="0025236B" w:rsidP="00E66848">
      <w:pPr>
        <w:pStyle w:val="DJCSbodyafterbullets"/>
        <w:numPr>
          <w:ilvl w:val="0"/>
          <w:numId w:val="20"/>
        </w:numPr>
        <w:rPr>
          <w:rFonts w:asciiTheme="majorHAnsi" w:hAnsiTheme="majorHAnsi" w:cstheme="majorHAnsi"/>
        </w:rPr>
      </w:pPr>
      <w:r w:rsidRPr="00AC568C">
        <w:rPr>
          <w:rFonts w:asciiTheme="majorHAnsi" w:hAnsiTheme="majorHAnsi" w:cstheme="majorHAnsi"/>
        </w:rPr>
        <w:t>The positions with accountability and the agencies responsible for managing specific strategies</w:t>
      </w:r>
      <w:r w:rsidR="00D821E2">
        <w:rPr>
          <w:rFonts w:asciiTheme="majorHAnsi" w:hAnsiTheme="majorHAnsi" w:cstheme="majorHAnsi"/>
        </w:rPr>
        <w:t>.</w:t>
      </w:r>
    </w:p>
    <w:p w14:paraId="6E6800E4" w14:textId="7994EC9A" w:rsidR="0025236B" w:rsidRPr="007A0B9A" w:rsidRDefault="0025236B" w:rsidP="00E66848">
      <w:pPr>
        <w:pStyle w:val="DJCSbodyafterbullets"/>
        <w:numPr>
          <w:ilvl w:val="0"/>
          <w:numId w:val="20"/>
        </w:numPr>
        <w:rPr>
          <w:rFonts w:asciiTheme="majorHAnsi" w:hAnsiTheme="majorHAnsi" w:cstheme="majorHAnsi"/>
        </w:rPr>
      </w:pPr>
      <w:r w:rsidRPr="00AC568C">
        <w:rPr>
          <w:rFonts w:asciiTheme="majorHAnsi" w:hAnsiTheme="majorHAnsi" w:cstheme="majorHAnsi"/>
        </w:rPr>
        <w:t>The multi-agency management arrangements at the national, state, regional and local levels</w:t>
      </w:r>
      <w:r w:rsidR="00D821E2">
        <w:rPr>
          <w:rFonts w:asciiTheme="majorHAnsi" w:hAnsiTheme="majorHAnsi" w:cstheme="majorHAnsi"/>
        </w:rPr>
        <w:t>.</w:t>
      </w:r>
    </w:p>
    <w:p w14:paraId="26F7160D" w14:textId="77777777" w:rsidR="0025236B" w:rsidRPr="007A0B9A" w:rsidRDefault="0025236B" w:rsidP="00E66848">
      <w:pPr>
        <w:pStyle w:val="DJCSbodyafterbullets"/>
        <w:numPr>
          <w:ilvl w:val="0"/>
          <w:numId w:val="20"/>
        </w:numPr>
        <w:rPr>
          <w:rFonts w:asciiTheme="majorHAnsi" w:hAnsiTheme="majorHAnsi" w:cstheme="majorHAnsi"/>
        </w:rPr>
      </w:pPr>
      <w:r w:rsidRPr="00AC568C">
        <w:rPr>
          <w:rFonts w:asciiTheme="majorHAnsi" w:hAnsiTheme="majorHAnsi" w:cstheme="majorHAnsi"/>
        </w:rPr>
        <w:t>Links to sources of information where the reader can obtain further detail.</w:t>
      </w:r>
    </w:p>
    <w:p w14:paraId="0EA14CA5" w14:textId="76C232D6" w:rsidR="0025236B" w:rsidRPr="00AC568C" w:rsidRDefault="0043562B" w:rsidP="009525B0">
      <w:pPr>
        <w:pStyle w:val="DJCSbodyafterbullets"/>
        <w:rPr>
          <w:rFonts w:asciiTheme="majorHAnsi" w:hAnsiTheme="majorHAnsi" w:cstheme="majorHAnsi"/>
        </w:rPr>
      </w:pPr>
      <w:r w:rsidRPr="00AC568C">
        <w:rPr>
          <w:rFonts w:asciiTheme="majorHAnsi" w:hAnsiTheme="majorHAnsi" w:cstheme="majorHAnsi"/>
        </w:rPr>
        <w:t>References are made to the SEMP where necessary to avoid duplication</w:t>
      </w:r>
      <w:r w:rsidR="009525B0">
        <w:rPr>
          <w:rFonts w:asciiTheme="majorHAnsi" w:hAnsiTheme="majorHAnsi" w:cstheme="majorHAnsi"/>
        </w:rPr>
        <w:t xml:space="preserve">. </w:t>
      </w:r>
      <w:r w:rsidR="0025236B" w:rsidRPr="00AC568C">
        <w:rPr>
          <w:rFonts w:asciiTheme="majorHAnsi" w:hAnsiTheme="majorHAnsi" w:cstheme="majorHAnsi"/>
        </w:rPr>
        <w:t>It does not include detail about the operational activities of individual agencies.</w:t>
      </w:r>
    </w:p>
    <w:p w14:paraId="5D060405" w14:textId="4B0C4110" w:rsidR="0025236B" w:rsidRPr="00FE242D" w:rsidRDefault="0025236B" w:rsidP="00E66848">
      <w:pPr>
        <w:pStyle w:val="BodyText"/>
        <w:numPr>
          <w:ilvl w:val="1"/>
          <w:numId w:val="6"/>
        </w:numPr>
        <w:spacing w:before="240" w:after="240" w:line="250" w:lineRule="auto"/>
        <w:ind w:left="1400" w:right="2013"/>
        <w:outlineLvl w:val="1"/>
        <w:rPr>
          <w:rFonts w:asciiTheme="majorHAnsi" w:hAnsiTheme="majorHAnsi" w:cstheme="majorHAnsi"/>
          <w:color w:val="0055A1" w:themeColor="accent2"/>
          <w:w w:val="105"/>
          <w:sz w:val="30"/>
          <w:szCs w:val="30"/>
        </w:rPr>
      </w:pPr>
      <w:bookmarkStart w:id="5" w:name="_Toc96925144"/>
      <w:r w:rsidRPr="00FE242D">
        <w:rPr>
          <w:rFonts w:asciiTheme="majorHAnsi" w:hAnsiTheme="majorHAnsi" w:cstheme="majorHAnsi"/>
          <w:color w:val="0055A1" w:themeColor="accent2"/>
          <w:w w:val="105"/>
          <w:sz w:val="30"/>
          <w:szCs w:val="30"/>
        </w:rPr>
        <w:t>Authorising environment</w:t>
      </w:r>
      <w:bookmarkEnd w:id="5"/>
      <w:r w:rsidRPr="00FE242D">
        <w:rPr>
          <w:rFonts w:asciiTheme="majorHAnsi" w:hAnsiTheme="majorHAnsi" w:cstheme="majorHAnsi"/>
          <w:color w:val="0055A1" w:themeColor="accent2"/>
          <w:w w:val="105"/>
          <w:sz w:val="30"/>
          <w:szCs w:val="30"/>
        </w:rPr>
        <w:t xml:space="preserve"> </w:t>
      </w:r>
    </w:p>
    <w:p w14:paraId="69A102AE" w14:textId="6619543B" w:rsidR="00452F39" w:rsidRPr="0041590B" w:rsidRDefault="00452F39" w:rsidP="00E44896">
      <w:pPr>
        <w:pStyle w:val="DJCSbodyafterbullets"/>
        <w:ind w:left="720"/>
        <w:rPr>
          <w:rFonts w:asciiTheme="majorHAnsi" w:hAnsiTheme="majorHAnsi" w:cstheme="majorHAnsi"/>
        </w:rPr>
      </w:pPr>
      <w:r w:rsidRPr="0041590B">
        <w:rPr>
          <w:rFonts w:asciiTheme="majorHAnsi" w:hAnsiTheme="majorHAnsi" w:cstheme="majorHAnsi"/>
        </w:rPr>
        <w:t xml:space="preserve">In 2018, amendments to the </w:t>
      </w:r>
      <w:r w:rsidRPr="00AB0B7A">
        <w:rPr>
          <w:rFonts w:asciiTheme="majorHAnsi" w:hAnsiTheme="majorHAnsi" w:cstheme="majorHAnsi"/>
          <w:i/>
        </w:rPr>
        <w:t>Emergency Management Act 2013</w:t>
      </w:r>
      <w:r w:rsidRPr="0041590B">
        <w:rPr>
          <w:rFonts w:asciiTheme="majorHAnsi" w:hAnsiTheme="majorHAnsi" w:cstheme="majorHAnsi"/>
        </w:rPr>
        <w:t xml:space="preserve"> (EM Act) were passed through </w:t>
      </w:r>
      <w:r w:rsidR="00D821E2">
        <w:rPr>
          <w:rFonts w:asciiTheme="majorHAnsi" w:hAnsiTheme="majorHAnsi" w:cstheme="majorHAnsi"/>
        </w:rPr>
        <w:t>p</w:t>
      </w:r>
      <w:r w:rsidRPr="0041590B">
        <w:rPr>
          <w:rFonts w:asciiTheme="majorHAnsi" w:hAnsiTheme="majorHAnsi" w:cstheme="majorHAnsi"/>
        </w:rPr>
        <w:t xml:space="preserve">arliament, requiring the Emergency Management Commissioner (EMC) to arrange for the preparation of a SEMP. </w:t>
      </w:r>
    </w:p>
    <w:p w14:paraId="0BD808CD" w14:textId="20AD8385" w:rsidR="00452F39" w:rsidRPr="0041590B" w:rsidRDefault="00452F39" w:rsidP="00C6357C">
      <w:pPr>
        <w:pStyle w:val="DJCSbodyafterbullets"/>
        <w:ind w:left="720"/>
        <w:rPr>
          <w:rFonts w:asciiTheme="majorHAnsi" w:hAnsiTheme="majorHAnsi" w:cstheme="majorHAnsi"/>
        </w:rPr>
      </w:pPr>
      <w:r w:rsidRPr="0041590B">
        <w:rPr>
          <w:rFonts w:asciiTheme="majorHAnsi" w:hAnsiTheme="majorHAnsi" w:cstheme="majorHAnsi"/>
        </w:rPr>
        <w:t xml:space="preserve">The SEMP provides for an integrated, coordinated, and comprehensive approach to emergency management at the </w:t>
      </w:r>
      <w:r w:rsidR="00DA72C0">
        <w:rPr>
          <w:rFonts w:asciiTheme="majorHAnsi" w:hAnsiTheme="majorHAnsi" w:cstheme="majorHAnsi"/>
        </w:rPr>
        <w:t>s</w:t>
      </w:r>
      <w:r w:rsidRPr="0041590B">
        <w:rPr>
          <w:rFonts w:asciiTheme="majorHAnsi" w:hAnsiTheme="majorHAnsi" w:cstheme="majorHAnsi"/>
        </w:rPr>
        <w:t>tate level. It contains provisions for the mitigation of, response to</w:t>
      </w:r>
      <w:r w:rsidR="00D821E2">
        <w:rPr>
          <w:rFonts w:asciiTheme="majorHAnsi" w:hAnsiTheme="majorHAnsi" w:cstheme="majorHAnsi"/>
        </w:rPr>
        <w:t>,</w:t>
      </w:r>
      <w:r w:rsidRPr="0041590B">
        <w:rPr>
          <w:rFonts w:asciiTheme="majorHAnsi" w:hAnsiTheme="majorHAnsi" w:cstheme="majorHAnsi"/>
        </w:rPr>
        <w:t xml:space="preserve"> and recovery from emergencies (before, during and after), and specifies the roles and responsibilities of agencies in relation to emergency management. </w:t>
      </w:r>
    </w:p>
    <w:p w14:paraId="79D66780" w14:textId="0E46260C" w:rsidR="00452F39" w:rsidRPr="0041590B" w:rsidRDefault="00452F39" w:rsidP="00E44896">
      <w:pPr>
        <w:pStyle w:val="DJCSbodyafterbullets"/>
        <w:ind w:left="720"/>
        <w:rPr>
          <w:rFonts w:asciiTheme="majorHAnsi" w:hAnsiTheme="majorHAnsi" w:cstheme="majorHAnsi"/>
        </w:rPr>
      </w:pPr>
      <w:r w:rsidRPr="0041590B">
        <w:rPr>
          <w:rFonts w:asciiTheme="majorHAnsi" w:hAnsiTheme="majorHAnsi" w:cstheme="majorHAnsi"/>
        </w:rPr>
        <w:t xml:space="preserve">Under the EM Act, </w:t>
      </w:r>
      <w:r w:rsidRPr="00CC3543">
        <w:rPr>
          <w:rFonts w:asciiTheme="majorHAnsi" w:hAnsiTheme="majorHAnsi" w:cstheme="majorHAnsi"/>
        </w:rPr>
        <w:t>storms (or other natural events),</w:t>
      </w:r>
      <w:r w:rsidRPr="0041590B">
        <w:rPr>
          <w:rFonts w:asciiTheme="majorHAnsi" w:hAnsiTheme="majorHAnsi" w:cstheme="majorHAnsi"/>
        </w:rPr>
        <w:t xml:space="preserve"> are a Class 1 emergency. A Class 1 emergency is a major fire or any other major emergency where either </w:t>
      </w:r>
      <w:r w:rsidR="00DA72C0">
        <w:rPr>
          <w:rFonts w:asciiTheme="majorHAnsi" w:hAnsiTheme="majorHAnsi" w:cstheme="majorHAnsi"/>
        </w:rPr>
        <w:t>the Country Fire Authority (</w:t>
      </w:r>
      <w:r w:rsidRPr="0041590B">
        <w:rPr>
          <w:rFonts w:asciiTheme="majorHAnsi" w:hAnsiTheme="majorHAnsi" w:cstheme="majorHAnsi"/>
        </w:rPr>
        <w:t>CFA</w:t>
      </w:r>
      <w:r w:rsidR="00DA72C0">
        <w:rPr>
          <w:rFonts w:asciiTheme="majorHAnsi" w:hAnsiTheme="majorHAnsi" w:cstheme="majorHAnsi"/>
        </w:rPr>
        <w:t>)</w:t>
      </w:r>
      <w:r w:rsidRPr="0041590B">
        <w:rPr>
          <w:rFonts w:asciiTheme="majorHAnsi" w:hAnsiTheme="majorHAnsi" w:cstheme="majorHAnsi"/>
        </w:rPr>
        <w:t xml:space="preserve">, </w:t>
      </w:r>
      <w:r w:rsidR="00DA72C0">
        <w:rPr>
          <w:rFonts w:asciiTheme="majorHAnsi" w:hAnsiTheme="majorHAnsi" w:cstheme="majorHAnsi"/>
        </w:rPr>
        <w:t>Fire Rescue Victoria (</w:t>
      </w:r>
      <w:r w:rsidRPr="0041590B">
        <w:rPr>
          <w:rFonts w:asciiTheme="majorHAnsi" w:hAnsiTheme="majorHAnsi" w:cstheme="majorHAnsi"/>
        </w:rPr>
        <w:t>FRV</w:t>
      </w:r>
      <w:r w:rsidR="00DA72C0">
        <w:rPr>
          <w:rFonts w:asciiTheme="majorHAnsi" w:hAnsiTheme="majorHAnsi" w:cstheme="majorHAnsi"/>
        </w:rPr>
        <w:t>)</w:t>
      </w:r>
      <w:r w:rsidRPr="0041590B">
        <w:rPr>
          <w:rFonts w:asciiTheme="majorHAnsi" w:hAnsiTheme="majorHAnsi" w:cstheme="majorHAnsi"/>
        </w:rPr>
        <w:t xml:space="preserve"> or VICSES is the control agency. </w:t>
      </w:r>
    </w:p>
    <w:p w14:paraId="59995011" w14:textId="77777777" w:rsidR="009525B0" w:rsidRPr="00AA6FC8" w:rsidRDefault="009525B0" w:rsidP="00AA6FC8">
      <w:pPr>
        <w:pStyle w:val="DJCSbodyafterbullets"/>
        <w:ind w:left="720"/>
        <w:rPr>
          <w:rFonts w:asciiTheme="majorHAnsi" w:hAnsiTheme="majorHAnsi" w:cstheme="majorHAnsi"/>
        </w:rPr>
      </w:pPr>
      <w:r w:rsidRPr="00AA6FC8">
        <w:rPr>
          <w:rFonts w:asciiTheme="majorHAnsi" w:hAnsiTheme="majorHAnsi" w:cstheme="majorHAnsi"/>
        </w:rPr>
        <w:t xml:space="preserve">The EM Act defines a major emergency as an event which: </w:t>
      </w:r>
    </w:p>
    <w:p w14:paraId="69A1934F" w14:textId="5FB69B03" w:rsidR="009525B0" w:rsidRPr="00AA6FC8" w:rsidRDefault="00885238" w:rsidP="00E66848">
      <w:pPr>
        <w:pStyle w:val="DJCSbodyafterbullets"/>
        <w:numPr>
          <w:ilvl w:val="0"/>
          <w:numId w:val="21"/>
        </w:numPr>
        <w:rPr>
          <w:rFonts w:asciiTheme="majorHAnsi" w:hAnsiTheme="majorHAnsi" w:cstheme="majorHAnsi"/>
        </w:rPr>
      </w:pPr>
      <w:r>
        <w:rPr>
          <w:rFonts w:asciiTheme="majorHAnsi" w:hAnsiTheme="majorHAnsi" w:cstheme="majorHAnsi"/>
        </w:rPr>
        <w:t>Is a</w:t>
      </w:r>
      <w:r w:rsidR="009525B0" w:rsidRPr="00AA6FC8">
        <w:rPr>
          <w:rFonts w:asciiTheme="majorHAnsi" w:hAnsiTheme="majorHAnsi" w:cstheme="majorHAnsi"/>
        </w:rPr>
        <w:t xml:space="preserve"> large or complex emergency (however caused)</w:t>
      </w:r>
      <w:r>
        <w:rPr>
          <w:rFonts w:asciiTheme="majorHAnsi" w:hAnsiTheme="majorHAnsi" w:cstheme="majorHAnsi"/>
        </w:rPr>
        <w:t>,</w:t>
      </w:r>
      <w:r w:rsidR="009525B0" w:rsidRPr="00AA6FC8">
        <w:rPr>
          <w:rFonts w:asciiTheme="majorHAnsi" w:hAnsiTheme="majorHAnsi" w:cstheme="majorHAnsi"/>
        </w:rPr>
        <w:t xml:space="preserve"> which –</w:t>
      </w:r>
    </w:p>
    <w:p w14:paraId="769D368E" w14:textId="516A5CF9" w:rsidR="009525B0" w:rsidRPr="00AA6FC8" w:rsidRDefault="00885238" w:rsidP="00E66848">
      <w:pPr>
        <w:pStyle w:val="DJCSbodyafterbullets"/>
        <w:numPr>
          <w:ilvl w:val="0"/>
          <w:numId w:val="7"/>
        </w:numPr>
        <w:rPr>
          <w:rFonts w:asciiTheme="majorHAnsi" w:hAnsiTheme="majorHAnsi" w:cstheme="majorHAnsi"/>
        </w:rPr>
      </w:pPr>
      <w:r>
        <w:rPr>
          <w:rFonts w:asciiTheme="majorHAnsi" w:hAnsiTheme="majorHAnsi" w:cstheme="majorHAnsi"/>
        </w:rPr>
        <w:t>H</w:t>
      </w:r>
      <w:r w:rsidR="009525B0" w:rsidRPr="00AA6FC8">
        <w:rPr>
          <w:rFonts w:asciiTheme="majorHAnsi" w:hAnsiTheme="majorHAnsi" w:cstheme="majorHAnsi"/>
        </w:rPr>
        <w:t>as potential to cause or is causing loss of life and extensive damage to property, infrastructure or the environment; or</w:t>
      </w:r>
    </w:p>
    <w:p w14:paraId="0842E544" w14:textId="46A3719A" w:rsidR="009525B0" w:rsidRPr="00AA6FC8" w:rsidRDefault="00885238" w:rsidP="00E66848">
      <w:pPr>
        <w:pStyle w:val="DJCSbodyafterbullets"/>
        <w:numPr>
          <w:ilvl w:val="0"/>
          <w:numId w:val="7"/>
        </w:numPr>
        <w:rPr>
          <w:rFonts w:asciiTheme="majorHAnsi" w:hAnsiTheme="majorHAnsi" w:cstheme="majorHAnsi"/>
        </w:rPr>
      </w:pPr>
      <w:r>
        <w:rPr>
          <w:rFonts w:asciiTheme="majorHAnsi" w:hAnsiTheme="majorHAnsi" w:cstheme="majorHAnsi"/>
        </w:rPr>
        <w:t>H</w:t>
      </w:r>
      <w:r w:rsidR="009525B0" w:rsidRPr="00AA6FC8">
        <w:rPr>
          <w:rFonts w:asciiTheme="majorHAnsi" w:hAnsiTheme="majorHAnsi" w:cstheme="majorHAnsi"/>
        </w:rPr>
        <w:t>as the potential to have</w:t>
      </w:r>
      <w:r>
        <w:rPr>
          <w:rFonts w:asciiTheme="majorHAnsi" w:hAnsiTheme="majorHAnsi" w:cstheme="majorHAnsi"/>
        </w:rPr>
        <w:t>,</w:t>
      </w:r>
      <w:r w:rsidR="009525B0" w:rsidRPr="00AA6FC8">
        <w:rPr>
          <w:rFonts w:asciiTheme="majorHAnsi" w:hAnsiTheme="majorHAnsi" w:cstheme="majorHAnsi"/>
        </w:rPr>
        <w:t xml:space="preserve"> or is having significant adverse consequences for the Victorian community or a part of the Victorian community; or</w:t>
      </w:r>
    </w:p>
    <w:p w14:paraId="096228F7" w14:textId="1A1C05DC" w:rsidR="009525B0" w:rsidRPr="00AA6FC8" w:rsidRDefault="00885238" w:rsidP="00E66848">
      <w:pPr>
        <w:pStyle w:val="DJCSbodyafterbullets"/>
        <w:numPr>
          <w:ilvl w:val="0"/>
          <w:numId w:val="7"/>
        </w:numPr>
        <w:rPr>
          <w:rFonts w:asciiTheme="majorHAnsi" w:hAnsiTheme="majorHAnsi" w:cstheme="majorHAnsi"/>
        </w:rPr>
      </w:pPr>
      <w:r>
        <w:rPr>
          <w:rFonts w:asciiTheme="majorHAnsi" w:hAnsiTheme="majorHAnsi" w:cstheme="majorHAnsi"/>
        </w:rPr>
        <w:t>R</w:t>
      </w:r>
      <w:r w:rsidR="009525B0" w:rsidRPr="00AA6FC8">
        <w:rPr>
          <w:rFonts w:asciiTheme="majorHAnsi" w:hAnsiTheme="majorHAnsi" w:cstheme="majorHAnsi"/>
        </w:rPr>
        <w:t xml:space="preserve">equires the involvement of </w:t>
      </w:r>
      <w:r>
        <w:rPr>
          <w:rFonts w:asciiTheme="majorHAnsi" w:hAnsiTheme="majorHAnsi" w:cstheme="majorHAnsi"/>
        </w:rPr>
        <w:t xml:space="preserve">two </w:t>
      </w:r>
      <w:r w:rsidR="009525B0" w:rsidRPr="00AA6FC8">
        <w:rPr>
          <w:rFonts w:asciiTheme="majorHAnsi" w:hAnsiTheme="majorHAnsi" w:cstheme="majorHAnsi"/>
        </w:rPr>
        <w:t>or more agencies to respond to the emergency; or</w:t>
      </w:r>
    </w:p>
    <w:p w14:paraId="15CA353E" w14:textId="0F0DAA15" w:rsidR="009525B0" w:rsidRPr="00AA6FC8" w:rsidRDefault="00885238" w:rsidP="00E66848">
      <w:pPr>
        <w:pStyle w:val="DJCSbodyafterbullets"/>
        <w:numPr>
          <w:ilvl w:val="0"/>
          <w:numId w:val="22"/>
        </w:numPr>
        <w:rPr>
          <w:rFonts w:asciiTheme="majorHAnsi" w:hAnsiTheme="majorHAnsi" w:cstheme="majorHAnsi"/>
        </w:rPr>
      </w:pPr>
      <w:r>
        <w:rPr>
          <w:rFonts w:asciiTheme="majorHAnsi" w:hAnsiTheme="majorHAnsi" w:cstheme="majorHAnsi"/>
        </w:rPr>
        <w:t>Is a</w:t>
      </w:r>
      <w:r w:rsidR="009525B0" w:rsidRPr="00AA6FC8">
        <w:rPr>
          <w:rFonts w:asciiTheme="majorHAnsi" w:hAnsiTheme="majorHAnsi" w:cstheme="majorHAnsi"/>
        </w:rPr>
        <w:t xml:space="preserve"> Class 1 emergency</w:t>
      </w:r>
      <w:r w:rsidR="0053373F">
        <w:rPr>
          <w:rFonts w:asciiTheme="majorHAnsi" w:hAnsiTheme="majorHAnsi" w:cstheme="majorHAnsi"/>
        </w:rPr>
        <w:t>.</w:t>
      </w:r>
    </w:p>
    <w:p w14:paraId="09695721" w14:textId="0E786D2C" w:rsidR="009525B0" w:rsidRPr="00AA6FC8" w:rsidRDefault="00885238" w:rsidP="00E66848">
      <w:pPr>
        <w:pStyle w:val="DJCSbodyafterbullets"/>
        <w:numPr>
          <w:ilvl w:val="0"/>
          <w:numId w:val="22"/>
        </w:numPr>
        <w:rPr>
          <w:rFonts w:asciiTheme="majorHAnsi" w:hAnsiTheme="majorHAnsi" w:cstheme="majorHAnsi"/>
        </w:rPr>
      </w:pPr>
      <w:r>
        <w:rPr>
          <w:rFonts w:asciiTheme="majorHAnsi" w:hAnsiTheme="majorHAnsi" w:cstheme="majorHAnsi"/>
        </w:rPr>
        <w:t xml:space="preserve">Is </w:t>
      </w:r>
      <w:r w:rsidR="009525B0" w:rsidRPr="00AA6FC8">
        <w:rPr>
          <w:rFonts w:asciiTheme="majorHAnsi" w:hAnsiTheme="majorHAnsi" w:cstheme="majorHAnsi"/>
        </w:rPr>
        <w:t>a Class 2 emergency.</w:t>
      </w:r>
    </w:p>
    <w:p w14:paraId="6E8D28C1" w14:textId="6FE64B30" w:rsidR="002C79AD" w:rsidRDefault="0025236B" w:rsidP="0025236B">
      <w:pPr>
        <w:pStyle w:val="DJCSbodyafterbullets"/>
        <w:rPr>
          <w:rFonts w:asciiTheme="majorHAnsi" w:hAnsiTheme="majorHAnsi" w:cstheme="majorHAnsi"/>
          <w:highlight w:val="yellow"/>
        </w:rPr>
      </w:pPr>
      <w:r w:rsidRPr="0041590B">
        <w:rPr>
          <w:rFonts w:asciiTheme="majorHAnsi" w:hAnsiTheme="majorHAnsi" w:cstheme="majorHAnsi"/>
        </w:rPr>
        <w:t xml:space="preserve">This plan aligns with the SEMP and was prepared with regard to the </w:t>
      </w:r>
      <w:hyperlink r:id="rId16" w:history="1">
        <w:r w:rsidRPr="00E91D7D">
          <w:rPr>
            <w:rFonts w:eastAsia="Arial" w:cs="Arial"/>
            <w:bCs/>
            <w:i/>
            <w:iCs/>
            <w:color w:val="00907D"/>
          </w:rPr>
          <w:t>Guidelines for Preparing State, Regional and Municipal Emergency Management Plans;</w:t>
        </w:r>
      </w:hyperlink>
      <w:r w:rsidRPr="0041590B">
        <w:rPr>
          <w:rFonts w:asciiTheme="majorHAnsi" w:hAnsiTheme="majorHAnsi" w:cstheme="majorHAnsi"/>
        </w:rPr>
        <w:t xml:space="preserve"> and was endorsed by the State Crisis and Resilience </w:t>
      </w:r>
      <w:r w:rsidRPr="00E2083E">
        <w:rPr>
          <w:rFonts w:asciiTheme="majorHAnsi" w:hAnsiTheme="majorHAnsi" w:cstheme="majorHAnsi"/>
        </w:rPr>
        <w:t xml:space="preserve">Council (SCRC) </w:t>
      </w:r>
      <w:r w:rsidRPr="002D4C4C">
        <w:rPr>
          <w:rFonts w:asciiTheme="majorHAnsi" w:hAnsiTheme="majorHAnsi" w:cstheme="majorHAnsi"/>
        </w:rPr>
        <w:t xml:space="preserve">on </w:t>
      </w:r>
      <w:r w:rsidR="00F46A3A" w:rsidRPr="00331D2B">
        <w:rPr>
          <w:rFonts w:asciiTheme="majorHAnsi" w:hAnsiTheme="majorHAnsi" w:cstheme="majorHAnsi"/>
        </w:rPr>
        <w:t>17 February 2022</w:t>
      </w:r>
      <w:r w:rsidRPr="00331D2B">
        <w:rPr>
          <w:rFonts w:asciiTheme="majorHAnsi" w:hAnsiTheme="majorHAnsi" w:cstheme="majorHAnsi"/>
        </w:rPr>
        <w:t xml:space="preserve">. </w:t>
      </w:r>
      <w:r w:rsidRPr="002D4C4C">
        <w:rPr>
          <w:rFonts w:asciiTheme="majorHAnsi" w:hAnsiTheme="majorHAnsi" w:cstheme="majorHAnsi"/>
        </w:rPr>
        <w:t>This plan was published and took effect</w:t>
      </w:r>
      <w:r w:rsidR="00F46A3A" w:rsidRPr="00331D2B">
        <w:rPr>
          <w:rFonts w:asciiTheme="majorHAnsi" w:hAnsiTheme="majorHAnsi" w:cstheme="majorHAnsi"/>
        </w:rPr>
        <w:t xml:space="preserve"> 01 </w:t>
      </w:r>
      <w:r w:rsidR="00331D2B">
        <w:rPr>
          <w:rFonts w:asciiTheme="majorHAnsi" w:hAnsiTheme="majorHAnsi" w:cstheme="majorHAnsi"/>
        </w:rPr>
        <w:t>M</w:t>
      </w:r>
      <w:r w:rsidR="00F46A3A" w:rsidRPr="00331D2B">
        <w:rPr>
          <w:rFonts w:asciiTheme="majorHAnsi" w:hAnsiTheme="majorHAnsi" w:cstheme="majorHAnsi"/>
        </w:rPr>
        <w:t>arch 2022</w:t>
      </w:r>
      <w:r w:rsidRPr="00331D2B">
        <w:rPr>
          <w:rFonts w:asciiTheme="majorHAnsi" w:hAnsiTheme="majorHAnsi" w:cstheme="majorHAnsi"/>
        </w:rPr>
        <w:t>.</w:t>
      </w:r>
    </w:p>
    <w:p w14:paraId="25EA6C38" w14:textId="77777777" w:rsidR="001A6375" w:rsidRDefault="001A6375" w:rsidP="00AA6FC8">
      <w:pPr>
        <w:pStyle w:val="BodyText"/>
        <w:spacing w:before="112"/>
        <w:ind w:left="720"/>
        <w:rPr>
          <w:rFonts w:asciiTheme="majorHAnsi" w:hAnsiTheme="majorHAnsi" w:cstheme="majorHAnsi"/>
          <w:color w:val="231F20"/>
        </w:rPr>
      </w:pPr>
    </w:p>
    <w:p w14:paraId="38617417" w14:textId="39D7C697" w:rsidR="0025236B" w:rsidRPr="00AA6FC8" w:rsidRDefault="0025236B" w:rsidP="00AA6FC8">
      <w:pPr>
        <w:pStyle w:val="BodyText"/>
        <w:spacing w:before="112"/>
        <w:ind w:left="720"/>
        <w:rPr>
          <w:rFonts w:asciiTheme="majorHAnsi" w:hAnsiTheme="majorHAnsi" w:cstheme="majorHAnsi"/>
          <w:color w:val="231F20"/>
        </w:rPr>
      </w:pPr>
      <w:r w:rsidRPr="00AA6FC8">
        <w:rPr>
          <w:rFonts w:asciiTheme="majorHAnsi" w:hAnsiTheme="majorHAnsi" w:cstheme="majorHAnsi"/>
          <w:color w:val="231F20"/>
        </w:rPr>
        <w:lastRenderedPageBreak/>
        <w:t>The following legislation, while not exhaustive, is the principal legislation for storms in Victoria:</w:t>
      </w:r>
    </w:p>
    <w:p w14:paraId="0DAF797D" w14:textId="637F5CFA"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Emergency Management Act</w:t>
      </w:r>
      <w:r w:rsidR="00DA72C0" w:rsidRPr="001A6375">
        <w:rPr>
          <w:rFonts w:asciiTheme="majorHAnsi" w:hAnsiTheme="majorHAnsi" w:cstheme="majorHAnsi"/>
          <w:i/>
          <w:iCs/>
        </w:rPr>
        <w:t>s</w:t>
      </w:r>
      <w:r w:rsidRPr="001A6375">
        <w:rPr>
          <w:rFonts w:asciiTheme="majorHAnsi" w:hAnsiTheme="majorHAnsi" w:cstheme="majorHAnsi"/>
          <w:i/>
          <w:iCs/>
        </w:rPr>
        <w:t xml:space="preserve"> </w:t>
      </w:r>
      <w:r w:rsidR="00DA72C0" w:rsidRPr="001A6375">
        <w:rPr>
          <w:rFonts w:asciiTheme="majorHAnsi" w:hAnsiTheme="majorHAnsi" w:cstheme="majorHAnsi"/>
          <w:i/>
          <w:iCs/>
        </w:rPr>
        <w:t xml:space="preserve">1986 and </w:t>
      </w:r>
      <w:r w:rsidRPr="001A6375">
        <w:rPr>
          <w:rFonts w:asciiTheme="majorHAnsi" w:hAnsiTheme="majorHAnsi" w:cstheme="majorHAnsi"/>
          <w:i/>
          <w:iCs/>
        </w:rPr>
        <w:t>2013 (EM Act)</w:t>
      </w:r>
      <w:r w:rsidR="00885238" w:rsidRPr="001A6375">
        <w:rPr>
          <w:rFonts w:asciiTheme="majorHAnsi" w:hAnsiTheme="majorHAnsi" w:cstheme="majorHAnsi"/>
          <w:i/>
          <w:iCs/>
        </w:rPr>
        <w:t>.</w:t>
      </w:r>
    </w:p>
    <w:p w14:paraId="33D1D893" w14:textId="2E12A33C"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Victoria State Emergency Service Act 2005</w:t>
      </w:r>
      <w:r w:rsidR="00885238" w:rsidRPr="001A6375">
        <w:rPr>
          <w:rFonts w:asciiTheme="majorHAnsi" w:hAnsiTheme="majorHAnsi" w:cstheme="majorHAnsi"/>
          <w:i/>
          <w:iCs/>
        </w:rPr>
        <w:t>.</w:t>
      </w:r>
    </w:p>
    <w:p w14:paraId="146E55B9" w14:textId="69D07EB8"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Essential Services Act 1958</w:t>
      </w:r>
      <w:r w:rsidR="00885238" w:rsidRPr="001A6375">
        <w:rPr>
          <w:rFonts w:asciiTheme="majorHAnsi" w:hAnsiTheme="majorHAnsi" w:cstheme="majorHAnsi"/>
          <w:i/>
          <w:iCs/>
        </w:rPr>
        <w:t>.</w:t>
      </w:r>
    </w:p>
    <w:p w14:paraId="67DB5746" w14:textId="1D78405A"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Planning and Environment Act 1989</w:t>
      </w:r>
      <w:r w:rsidR="00885238" w:rsidRPr="001A6375">
        <w:rPr>
          <w:rFonts w:asciiTheme="majorHAnsi" w:hAnsiTheme="majorHAnsi" w:cstheme="majorHAnsi"/>
          <w:i/>
          <w:iCs/>
        </w:rPr>
        <w:t>.</w:t>
      </w:r>
    </w:p>
    <w:p w14:paraId="64AFF3B1" w14:textId="41C26386"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Local Government Act 1989</w:t>
      </w:r>
      <w:r w:rsidR="00885238" w:rsidRPr="001A6375">
        <w:rPr>
          <w:rFonts w:asciiTheme="majorHAnsi" w:hAnsiTheme="majorHAnsi" w:cstheme="majorHAnsi"/>
          <w:i/>
          <w:iCs/>
        </w:rPr>
        <w:t>.</w:t>
      </w:r>
    </w:p>
    <w:p w14:paraId="4D24B048" w14:textId="5EA8F53F" w:rsidR="0025236B" w:rsidRPr="001A6375" w:rsidRDefault="0025236B" w:rsidP="00E66848">
      <w:pPr>
        <w:pStyle w:val="DJCSbodyafterbullets"/>
        <w:numPr>
          <w:ilvl w:val="0"/>
          <w:numId w:val="22"/>
        </w:numPr>
        <w:rPr>
          <w:rFonts w:asciiTheme="majorHAnsi" w:hAnsiTheme="majorHAnsi" w:cstheme="majorHAnsi"/>
          <w:i/>
          <w:iCs/>
        </w:rPr>
      </w:pPr>
      <w:r w:rsidRPr="001A6375">
        <w:rPr>
          <w:rFonts w:asciiTheme="majorHAnsi" w:hAnsiTheme="majorHAnsi" w:cstheme="majorHAnsi"/>
          <w:i/>
          <w:iCs/>
        </w:rPr>
        <w:t>Meteorology Act 1955 (Commonwealth)</w:t>
      </w:r>
      <w:r w:rsidR="00885238" w:rsidRPr="001A6375">
        <w:rPr>
          <w:rFonts w:asciiTheme="majorHAnsi" w:hAnsiTheme="majorHAnsi" w:cstheme="majorHAnsi"/>
          <w:i/>
          <w:iCs/>
        </w:rPr>
        <w:t>.</w:t>
      </w:r>
    </w:p>
    <w:p w14:paraId="138B91FA" w14:textId="02A6BFF4" w:rsidR="0025236B" w:rsidRPr="00FE242D" w:rsidRDefault="0025236B" w:rsidP="00E66848">
      <w:pPr>
        <w:pStyle w:val="BodyText"/>
        <w:keepNext/>
        <w:numPr>
          <w:ilvl w:val="1"/>
          <w:numId w:val="6"/>
        </w:numPr>
        <w:spacing w:before="240" w:after="240" w:line="250" w:lineRule="auto"/>
        <w:ind w:right="2013"/>
        <w:outlineLvl w:val="1"/>
        <w:rPr>
          <w:rFonts w:asciiTheme="majorHAnsi" w:hAnsiTheme="majorHAnsi" w:cstheme="majorHAnsi"/>
          <w:color w:val="0055A1" w:themeColor="accent2"/>
          <w:w w:val="105"/>
          <w:sz w:val="30"/>
          <w:szCs w:val="30"/>
        </w:rPr>
      </w:pPr>
      <w:bookmarkStart w:id="6" w:name="_Toc96925145"/>
      <w:r w:rsidRPr="00FE242D">
        <w:rPr>
          <w:rFonts w:asciiTheme="majorHAnsi" w:hAnsiTheme="majorHAnsi" w:cstheme="majorHAnsi"/>
          <w:color w:val="0055A1" w:themeColor="accent2"/>
          <w:w w:val="105"/>
          <w:sz w:val="30"/>
          <w:szCs w:val="30"/>
        </w:rPr>
        <w:t>Activation of the plan</w:t>
      </w:r>
      <w:bookmarkEnd w:id="6"/>
      <w:r w:rsidRPr="00FE242D">
        <w:rPr>
          <w:rFonts w:asciiTheme="majorHAnsi" w:hAnsiTheme="majorHAnsi" w:cstheme="majorHAnsi"/>
          <w:color w:val="0055A1" w:themeColor="accent2"/>
          <w:w w:val="105"/>
          <w:sz w:val="30"/>
          <w:szCs w:val="30"/>
        </w:rPr>
        <w:t xml:space="preserve"> </w:t>
      </w:r>
    </w:p>
    <w:p w14:paraId="6C6BD2CC" w14:textId="77777777" w:rsidR="0025236B" w:rsidRPr="0041590B" w:rsidRDefault="0025236B" w:rsidP="00292052">
      <w:pPr>
        <w:pStyle w:val="BodyText"/>
        <w:spacing w:before="112"/>
        <w:ind w:left="720"/>
        <w:rPr>
          <w:rFonts w:asciiTheme="majorHAnsi" w:hAnsiTheme="majorHAnsi" w:cstheme="majorHAnsi"/>
        </w:rPr>
      </w:pPr>
      <w:r w:rsidRPr="0041590B">
        <w:rPr>
          <w:rFonts w:asciiTheme="majorHAnsi" w:hAnsiTheme="majorHAnsi" w:cstheme="majorHAnsi"/>
          <w:color w:val="231F20"/>
        </w:rPr>
        <w:t>The</w:t>
      </w:r>
      <w:r w:rsidRPr="0041590B">
        <w:rPr>
          <w:rFonts w:asciiTheme="majorHAnsi" w:hAnsiTheme="majorHAnsi" w:cstheme="majorHAnsi"/>
          <w:color w:val="231F20"/>
          <w:spacing w:val="12"/>
        </w:rPr>
        <w:t xml:space="preserve"> </w:t>
      </w:r>
      <w:r w:rsidRPr="0041590B">
        <w:rPr>
          <w:rFonts w:asciiTheme="majorHAnsi" w:hAnsiTheme="majorHAnsi" w:cstheme="majorHAnsi"/>
          <w:color w:val="231F20"/>
        </w:rPr>
        <w:t>arrangements</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in</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this</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plan</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apply</w:t>
      </w:r>
      <w:r w:rsidRPr="0041590B">
        <w:rPr>
          <w:rFonts w:asciiTheme="majorHAnsi" w:hAnsiTheme="majorHAnsi" w:cstheme="majorHAnsi"/>
          <w:color w:val="231F20"/>
          <w:spacing w:val="12"/>
        </w:rPr>
        <w:t xml:space="preserve"> </w:t>
      </w:r>
      <w:r w:rsidRPr="0041590B">
        <w:rPr>
          <w:rFonts w:asciiTheme="majorHAnsi" w:hAnsiTheme="majorHAnsi" w:cstheme="majorHAnsi"/>
          <w:color w:val="231F20"/>
        </w:rPr>
        <w:t>on</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a</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continuing</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basis</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and</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do</w:t>
      </w:r>
      <w:r w:rsidRPr="0041590B">
        <w:rPr>
          <w:rFonts w:asciiTheme="majorHAnsi" w:hAnsiTheme="majorHAnsi" w:cstheme="majorHAnsi"/>
          <w:color w:val="231F20"/>
          <w:spacing w:val="12"/>
        </w:rPr>
        <w:t xml:space="preserve"> </w:t>
      </w:r>
      <w:r w:rsidRPr="0041590B">
        <w:rPr>
          <w:rFonts w:asciiTheme="majorHAnsi" w:hAnsiTheme="majorHAnsi" w:cstheme="majorHAnsi"/>
          <w:color w:val="231F20"/>
        </w:rPr>
        <w:t>not</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require</w:t>
      </w:r>
      <w:r w:rsidRPr="0041590B">
        <w:rPr>
          <w:rFonts w:asciiTheme="majorHAnsi" w:hAnsiTheme="majorHAnsi" w:cstheme="majorHAnsi"/>
          <w:color w:val="231F20"/>
          <w:spacing w:val="13"/>
        </w:rPr>
        <w:t xml:space="preserve"> </w:t>
      </w:r>
      <w:r w:rsidRPr="0041590B">
        <w:rPr>
          <w:rFonts w:asciiTheme="majorHAnsi" w:hAnsiTheme="majorHAnsi" w:cstheme="majorHAnsi"/>
          <w:color w:val="231F20"/>
        </w:rPr>
        <w:t>activation.</w:t>
      </w:r>
    </w:p>
    <w:p w14:paraId="7F82D80A" w14:textId="4D383BDF" w:rsidR="0025236B" w:rsidRPr="00FE242D" w:rsidRDefault="0025236B" w:rsidP="00E66848">
      <w:pPr>
        <w:pStyle w:val="BodyText"/>
        <w:keepNext/>
        <w:numPr>
          <w:ilvl w:val="1"/>
          <w:numId w:val="6"/>
        </w:numPr>
        <w:spacing w:before="240" w:after="240" w:line="250" w:lineRule="auto"/>
        <w:ind w:left="1400" w:right="2013"/>
        <w:outlineLvl w:val="1"/>
        <w:rPr>
          <w:rFonts w:asciiTheme="majorHAnsi" w:hAnsiTheme="majorHAnsi" w:cstheme="majorHAnsi"/>
          <w:color w:val="0055A1" w:themeColor="accent2"/>
          <w:w w:val="105"/>
          <w:sz w:val="30"/>
          <w:szCs w:val="30"/>
        </w:rPr>
      </w:pPr>
      <w:bookmarkStart w:id="7" w:name="_Toc96925146"/>
      <w:r w:rsidRPr="00FE242D">
        <w:rPr>
          <w:rFonts w:asciiTheme="majorHAnsi" w:hAnsiTheme="majorHAnsi" w:cstheme="majorHAnsi"/>
          <w:color w:val="0055A1" w:themeColor="accent2"/>
          <w:w w:val="105"/>
          <w:sz w:val="30"/>
          <w:szCs w:val="30"/>
        </w:rPr>
        <w:t>Audience</w:t>
      </w:r>
      <w:bookmarkEnd w:id="7"/>
      <w:r w:rsidRPr="00FE242D">
        <w:rPr>
          <w:rFonts w:asciiTheme="majorHAnsi" w:hAnsiTheme="majorHAnsi" w:cstheme="majorHAnsi"/>
          <w:color w:val="0055A1" w:themeColor="accent2"/>
          <w:w w:val="105"/>
          <w:sz w:val="30"/>
          <w:szCs w:val="30"/>
        </w:rPr>
        <w:t xml:space="preserve"> </w:t>
      </w:r>
    </w:p>
    <w:p w14:paraId="59A6E241" w14:textId="6EF19544" w:rsidR="0025236B" w:rsidRPr="0041590B" w:rsidRDefault="0025236B" w:rsidP="00AC568C">
      <w:pPr>
        <w:pStyle w:val="DJCSbodyafterbullets"/>
        <w:keepNext/>
        <w:ind w:left="640"/>
        <w:rPr>
          <w:rFonts w:asciiTheme="majorHAnsi" w:hAnsiTheme="majorHAnsi" w:cstheme="majorHAnsi"/>
        </w:rPr>
      </w:pPr>
      <w:r w:rsidRPr="0041590B">
        <w:rPr>
          <w:rFonts w:asciiTheme="majorHAnsi" w:hAnsiTheme="majorHAnsi" w:cstheme="majorHAnsi"/>
        </w:rPr>
        <w:t>This plan recognises that emergency management</w:t>
      </w:r>
      <w:r w:rsidR="00885238">
        <w:rPr>
          <w:rFonts w:asciiTheme="majorHAnsi" w:hAnsiTheme="majorHAnsi" w:cstheme="majorHAnsi"/>
        </w:rPr>
        <w:t xml:space="preserve"> and</w:t>
      </w:r>
      <w:r w:rsidR="00180EE6">
        <w:rPr>
          <w:rFonts w:asciiTheme="majorHAnsi" w:hAnsiTheme="majorHAnsi" w:cstheme="majorHAnsi"/>
        </w:rPr>
        <w:t xml:space="preserve"> </w:t>
      </w:r>
      <w:r w:rsidRPr="0041590B">
        <w:rPr>
          <w:rFonts w:asciiTheme="majorHAnsi" w:hAnsiTheme="majorHAnsi" w:cstheme="majorHAnsi"/>
        </w:rPr>
        <w:t>supporting communities to be safer and more resilient</w:t>
      </w:r>
      <w:r w:rsidR="00180EE6">
        <w:rPr>
          <w:rFonts w:asciiTheme="majorHAnsi" w:hAnsiTheme="majorHAnsi" w:cstheme="majorHAnsi"/>
        </w:rPr>
        <w:t xml:space="preserve">, </w:t>
      </w:r>
      <w:r w:rsidRPr="0041590B">
        <w:rPr>
          <w:rFonts w:asciiTheme="majorHAnsi" w:hAnsiTheme="majorHAnsi" w:cstheme="majorHAnsi"/>
        </w:rPr>
        <w:t xml:space="preserve">is the shared responsibility of all Victorians, not just the emergency management sector. </w:t>
      </w:r>
    </w:p>
    <w:p w14:paraId="3CADF3F4" w14:textId="0B93FC73" w:rsidR="00DA72C0" w:rsidRPr="00E00154" w:rsidRDefault="00DA72C0" w:rsidP="00DA72C0">
      <w:pPr>
        <w:pStyle w:val="DJCSbodyafterbullets"/>
        <w:keepNext/>
        <w:ind w:left="640"/>
        <w:rPr>
          <w:rFonts w:asciiTheme="majorHAnsi" w:hAnsiTheme="majorHAnsi" w:cstheme="majorHAnsi"/>
        </w:rPr>
      </w:pPr>
      <w:r w:rsidRPr="00E00154">
        <w:rPr>
          <w:rFonts w:asciiTheme="majorHAnsi" w:hAnsiTheme="majorHAnsi" w:cstheme="majorHAnsi"/>
        </w:rPr>
        <w:t>The audience for this plan comprises the Victorian Government and agencies within the emergency management sector, including business and community groups with a significant role in the mitigation of, response to</w:t>
      </w:r>
      <w:r w:rsidR="00885238">
        <w:rPr>
          <w:rFonts w:asciiTheme="majorHAnsi" w:hAnsiTheme="majorHAnsi" w:cstheme="majorHAnsi"/>
        </w:rPr>
        <w:t>,</w:t>
      </w:r>
      <w:r w:rsidRPr="00E00154">
        <w:rPr>
          <w:rFonts w:asciiTheme="majorHAnsi" w:hAnsiTheme="majorHAnsi" w:cstheme="majorHAnsi"/>
        </w:rPr>
        <w:t xml:space="preserve"> and recovery from storms.</w:t>
      </w:r>
    </w:p>
    <w:p w14:paraId="065BE143" w14:textId="475CEDD7" w:rsidR="0025236B" w:rsidRPr="00FE242D" w:rsidRDefault="0025236B" w:rsidP="00E66848">
      <w:pPr>
        <w:pStyle w:val="BodyText"/>
        <w:numPr>
          <w:ilvl w:val="1"/>
          <w:numId w:val="6"/>
        </w:numPr>
        <w:spacing w:before="240" w:after="240" w:line="250" w:lineRule="auto"/>
        <w:ind w:left="1400" w:right="2013"/>
        <w:outlineLvl w:val="1"/>
        <w:rPr>
          <w:rFonts w:asciiTheme="majorHAnsi" w:hAnsiTheme="majorHAnsi" w:cstheme="majorHAnsi"/>
          <w:color w:val="0055A1" w:themeColor="accent2"/>
          <w:w w:val="105"/>
          <w:sz w:val="30"/>
          <w:szCs w:val="30"/>
        </w:rPr>
      </w:pPr>
      <w:bookmarkStart w:id="8" w:name="_Toc96925147"/>
      <w:r w:rsidRPr="00FE242D">
        <w:rPr>
          <w:rFonts w:asciiTheme="majorHAnsi" w:hAnsiTheme="majorHAnsi" w:cstheme="majorHAnsi"/>
          <w:color w:val="0055A1" w:themeColor="accent2"/>
          <w:w w:val="105"/>
          <w:sz w:val="30"/>
          <w:szCs w:val="30"/>
        </w:rPr>
        <w:t xml:space="preserve">Exercise and </w:t>
      </w:r>
      <w:r w:rsidR="00215BDA">
        <w:rPr>
          <w:rFonts w:asciiTheme="majorHAnsi" w:hAnsiTheme="majorHAnsi" w:cstheme="majorHAnsi"/>
          <w:color w:val="0055A1" w:themeColor="accent2"/>
          <w:w w:val="105"/>
          <w:sz w:val="30"/>
          <w:szCs w:val="30"/>
        </w:rPr>
        <w:t>e</w:t>
      </w:r>
      <w:r w:rsidRPr="00FE242D">
        <w:rPr>
          <w:rFonts w:asciiTheme="majorHAnsi" w:hAnsiTheme="majorHAnsi" w:cstheme="majorHAnsi"/>
          <w:color w:val="0055A1" w:themeColor="accent2"/>
          <w:w w:val="105"/>
          <w:sz w:val="30"/>
          <w:szCs w:val="30"/>
        </w:rPr>
        <w:t>valuation</w:t>
      </w:r>
      <w:bookmarkEnd w:id="8"/>
      <w:r w:rsidRPr="00FE242D">
        <w:rPr>
          <w:rFonts w:asciiTheme="majorHAnsi" w:hAnsiTheme="majorHAnsi" w:cstheme="majorHAnsi"/>
          <w:color w:val="0055A1" w:themeColor="accent2"/>
          <w:w w:val="105"/>
          <w:sz w:val="30"/>
          <w:szCs w:val="30"/>
        </w:rPr>
        <w:t xml:space="preserve"> </w:t>
      </w:r>
    </w:p>
    <w:p w14:paraId="0DDD726D" w14:textId="1A88253E" w:rsidR="0025236B" w:rsidRPr="00AC568C" w:rsidRDefault="0025236B" w:rsidP="00AC568C">
      <w:pPr>
        <w:pStyle w:val="DJCSbodyafterbullets"/>
        <w:ind w:left="640"/>
        <w:rPr>
          <w:rFonts w:asciiTheme="majorHAnsi" w:hAnsiTheme="majorHAnsi" w:cstheme="majorHAnsi"/>
        </w:rPr>
      </w:pPr>
      <w:r w:rsidRPr="00AC568C">
        <w:rPr>
          <w:rFonts w:asciiTheme="majorHAnsi" w:hAnsiTheme="majorHAnsi" w:cstheme="majorHAnsi"/>
        </w:rPr>
        <w:t xml:space="preserve">This plan will be exercised within one year from the date of approval. The exercise will be evaluated and, where improvements to the emergency management arrangements in this plan are required, the plan will be amended, and a revised version issued. </w:t>
      </w:r>
    </w:p>
    <w:p w14:paraId="74507BDD" w14:textId="6EBA27AE" w:rsidR="006C3B3F" w:rsidRPr="00180EE6" w:rsidRDefault="006C3B3F" w:rsidP="00AC568C">
      <w:pPr>
        <w:pStyle w:val="DJCSbodyafterbullets"/>
        <w:ind w:left="640"/>
        <w:rPr>
          <w:b/>
        </w:rPr>
      </w:pPr>
      <w:r w:rsidRPr="00AC568C">
        <w:rPr>
          <w:rFonts w:asciiTheme="majorHAnsi" w:hAnsiTheme="majorHAnsi" w:cstheme="majorHAnsi"/>
        </w:rPr>
        <w:t>Exercises will be conducted in accordance with the Australian Institute for Disaster Resilience (AIDR) Managing Exercises Handbook, available at</w:t>
      </w:r>
      <w:r w:rsidR="00885238">
        <w:rPr>
          <w:rFonts w:asciiTheme="majorHAnsi" w:hAnsiTheme="majorHAnsi" w:cstheme="majorHAnsi"/>
        </w:rPr>
        <w:t xml:space="preserve"> via the </w:t>
      </w:r>
      <w:hyperlink r:id="rId17" w:history="1">
        <w:r w:rsidR="00885238" w:rsidRPr="00D83BF4">
          <w:rPr>
            <w:rFonts w:eastAsia="Arial" w:cs="Arial"/>
            <w:bCs/>
            <w:color w:val="00907D"/>
          </w:rPr>
          <w:t>AIDR website here</w:t>
        </w:r>
      </w:hyperlink>
      <w:r w:rsidR="00885238" w:rsidRPr="00D83BF4">
        <w:rPr>
          <w:rFonts w:eastAsia="Arial" w:cs="Arial"/>
          <w:bCs/>
          <w:color w:val="00907D"/>
        </w:rPr>
        <w:t>.</w:t>
      </w:r>
      <w:r w:rsidRPr="00180EE6">
        <w:t xml:space="preserve"> </w:t>
      </w:r>
    </w:p>
    <w:p w14:paraId="037B8416" w14:textId="59E65893" w:rsidR="0025236B" w:rsidRPr="00FE242D" w:rsidRDefault="0025236B" w:rsidP="00E66848">
      <w:pPr>
        <w:pStyle w:val="BodyText"/>
        <w:numPr>
          <w:ilvl w:val="1"/>
          <w:numId w:val="6"/>
        </w:numPr>
        <w:spacing w:before="240" w:after="240" w:line="250" w:lineRule="auto"/>
        <w:ind w:right="2013"/>
        <w:outlineLvl w:val="1"/>
        <w:rPr>
          <w:rFonts w:asciiTheme="majorHAnsi" w:hAnsiTheme="majorHAnsi" w:cstheme="majorHAnsi"/>
          <w:color w:val="0055A1" w:themeColor="accent2"/>
          <w:w w:val="105"/>
          <w:sz w:val="30"/>
          <w:szCs w:val="30"/>
        </w:rPr>
      </w:pPr>
      <w:bookmarkStart w:id="9" w:name="_Toc96925148"/>
      <w:r w:rsidRPr="00FE242D">
        <w:rPr>
          <w:rFonts w:asciiTheme="majorHAnsi" w:hAnsiTheme="majorHAnsi" w:cstheme="majorHAnsi"/>
          <w:color w:val="0055A1" w:themeColor="accent2"/>
          <w:w w:val="105"/>
          <w:sz w:val="30"/>
          <w:szCs w:val="30"/>
        </w:rPr>
        <w:t>Review</w:t>
      </w:r>
      <w:bookmarkEnd w:id="9"/>
      <w:r w:rsidRPr="00FE242D">
        <w:rPr>
          <w:rFonts w:asciiTheme="majorHAnsi" w:hAnsiTheme="majorHAnsi" w:cstheme="majorHAnsi"/>
          <w:color w:val="0055A1" w:themeColor="accent2"/>
          <w:w w:val="105"/>
          <w:sz w:val="30"/>
          <w:szCs w:val="30"/>
        </w:rPr>
        <w:t xml:space="preserve"> </w:t>
      </w:r>
    </w:p>
    <w:p w14:paraId="26203A8F" w14:textId="4E394482" w:rsidR="00151F81" w:rsidRDefault="0025236B" w:rsidP="12DA9ED6">
      <w:pPr>
        <w:pStyle w:val="DJCSbodyafterbullets"/>
        <w:ind w:left="720"/>
        <w:rPr>
          <w:rFonts w:asciiTheme="majorHAnsi" w:hAnsiTheme="majorHAnsi" w:cstheme="majorBidi"/>
        </w:rPr>
      </w:pPr>
      <w:bookmarkStart w:id="10" w:name="_Toc77348394"/>
      <w:bookmarkStart w:id="11" w:name="_Toc78374048"/>
      <w:r w:rsidRPr="12DA9ED6">
        <w:rPr>
          <w:rFonts w:asciiTheme="majorHAnsi" w:hAnsiTheme="majorHAnsi" w:cstheme="majorBidi"/>
        </w:rPr>
        <w:t xml:space="preserve">This plan </w:t>
      </w:r>
      <w:r w:rsidR="37962472" w:rsidRPr="12DA9ED6">
        <w:rPr>
          <w:rFonts w:asciiTheme="majorHAnsi" w:hAnsiTheme="majorHAnsi" w:cstheme="majorBidi"/>
        </w:rPr>
        <w:t>is</w:t>
      </w:r>
      <w:r w:rsidRPr="12DA9ED6">
        <w:rPr>
          <w:rFonts w:asciiTheme="majorHAnsi" w:hAnsiTheme="majorHAnsi" w:cstheme="majorBidi"/>
        </w:rPr>
        <w:t xml:space="preserve"> </w:t>
      </w:r>
      <w:r w:rsidR="00151F81" w:rsidRPr="12DA9ED6">
        <w:rPr>
          <w:rFonts w:asciiTheme="majorHAnsi" w:hAnsiTheme="majorHAnsi" w:cstheme="majorBidi"/>
        </w:rPr>
        <w:t>be</w:t>
      </w:r>
      <w:r w:rsidR="114DD76E" w:rsidRPr="12DA9ED6">
        <w:rPr>
          <w:rFonts w:asciiTheme="majorHAnsi" w:hAnsiTheme="majorHAnsi" w:cstheme="majorBidi"/>
        </w:rPr>
        <w:t>ing</w:t>
      </w:r>
      <w:r w:rsidR="00151F81" w:rsidRPr="12DA9ED6">
        <w:rPr>
          <w:rFonts w:asciiTheme="majorHAnsi" w:hAnsiTheme="majorHAnsi" w:cstheme="majorBidi"/>
        </w:rPr>
        <w:t xml:space="preserve"> </w:t>
      </w:r>
      <w:r w:rsidRPr="12DA9ED6">
        <w:rPr>
          <w:rFonts w:asciiTheme="majorHAnsi" w:hAnsiTheme="majorHAnsi" w:cstheme="majorBidi"/>
        </w:rPr>
        <w:t>review</w:t>
      </w:r>
      <w:r w:rsidR="00151F81" w:rsidRPr="12DA9ED6">
        <w:rPr>
          <w:rFonts w:asciiTheme="majorHAnsi" w:hAnsiTheme="majorHAnsi" w:cstheme="majorBidi"/>
        </w:rPr>
        <w:t>ed</w:t>
      </w:r>
      <w:r w:rsidRPr="12DA9ED6">
        <w:rPr>
          <w:rFonts w:asciiTheme="majorHAnsi" w:hAnsiTheme="majorHAnsi" w:cstheme="majorBidi"/>
        </w:rPr>
        <w:t xml:space="preserve"> in 2022, due to expected </w:t>
      </w:r>
      <w:r w:rsidR="00180EE6" w:rsidRPr="12DA9ED6">
        <w:rPr>
          <w:rFonts w:asciiTheme="majorHAnsi" w:hAnsiTheme="majorHAnsi" w:cstheme="majorBidi"/>
        </w:rPr>
        <w:t>emergency management</w:t>
      </w:r>
      <w:r w:rsidRPr="12DA9ED6">
        <w:rPr>
          <w:rFonts w:asciiTheme="majorHAnsi" w:hAnsiTheme="majorHAnsi" w:cstheme="majorBidi"/>
        </w:rPr>
        <w:t xml:space="preserve"> sector changes relevant to </w:t>
      </w:r>
      <w:r w:rsidR="00151F81" w:rsidRPr="12DA9ED6">
        <w:rPr>
          <w:rFonts w:asciiTheme="majorHAnsi" w:hAnsiTheme="majorHAnsi" w:cstheme="majorBidi"/>
        </w:rPr>
        <w:t>s</w:t>
      </w:r>
      <w:r w:rsidRPr="12DA9ED6">
        <w:rPr>
          <w:rFonts w:asciiTheme="majorHAnsi" w:hAnsiTheme="majorHAnsi" w:cstheme="majorBidi"/>
        </w:rPr>
        <w:t xml:space="preserve">torm, </w:t>
      </w:r>
      <w:r w:rsidR="00180EE6" w:rsidRPr="12DA9ED6">
        <w:rPr>
          <w:rFonts w:asciiTheme="majorHAnsi" w:hAnsiTheme="majorHAnsi" w:cstheme="majorBidi"/>
        </w:rPr>
        <w:t>including</w:t>
      </w:r>
      <w:r w:rsidRPr="12DA9ED6">
        <w:rPr>
          <w:rFonts w:asciiTheme="majorHAnsi" w:hAnsiTheme="majorHAnsi" w:cstheme="majorBidi"/>
        </w:rPr>
        <w:t xml:space="preserve"> the </w:t>
      </w:r>
      <w:r w:rsidR="00220159" w:rsidRPr="12DA9ED6">
        <w:rPr>
          <w:rFonts w:asciiTheme="majorHAnsi" w:hAnsiTheme="majorHAnsi" w:cstheme="majorBidi"/>
        </w:rPr>
        <w:t xml:space="preserve">delivery of </w:t>
      </w:r>
      <w:r w:rsidRPr="12DA9ED6">
        <w:rPr>
          <w:rFonts w:asciiTheme="majorHAnsi" w:hAnsiTheme="majorHAnsi" w:cstheme="majorBidi"/>
        </w:rPr>
        <w:t xml:space="preserve">the </w:t>
      </w:r>
      <w:r w:rsidR="00151F81" w:rsidRPr="12DA9ED6">
        <w:rPr>
          <w:rFonts w:asciiTheme="majorHAnsi" w:hAnsiTheme="majorHAnsi" w:cstheme="majorBidi"/>
        </w:rPr>
        <w:t xml:space="preserve">June </w:t>
      </w:r>
      <w:r w:rsidRPr="12DA9ED6">
        <w:rPr>
          <w:rFonts w:asciiTheme="majorHAnsi" w:hAnsiTheme="majorHAnsi" w:cstheme="majorBidi"/>
        </w:rPr>
        <w:t xml:space="preserve">2021 </w:t>
      </w:r>
      <w:r w:rsidR="00CB2304" w:rsidRPr="12DA9ED6">
        <w:rPr>
          <w:rFonts w:asciiTheme="majorHAnsi" w:hAnsiTheme="majorHAnsi" w:cstheme="majorBidi"/>
        </w:rPr>
        <w:t>Extreme Weather Review</w:t>
      </w:r>
      <w:r w:rsidRPr="12DA9ED6">
        <w:rPr>
          <w:rFonts w:asciiTheme="majorHAnsi" w:hAnsiTheme="majorHAnsi" w:cstheme="majorBidi"/>
        </w:rPr>
        <w:t xml:space="preserve">. </w:t>
      </w:r>
    </w:p>
    <w:p w14:paraId="78B2CF9C" w14:textId="5D402B83" w:rsidR="00180EE6" w:rsidRDefault="0025236B" w:rsidP="00292052">
      <w:pPr>
        <w:pStyle w:val="DJCSbodyafterbullets"/>
        <w:ind w:left="720"/>
        <w:rPr>
          <w:rFonts w:asciiTheme="majorHAnsi" w:hAnsiTheme="majorHAnsi" w:cstheme="majorHAnsi"/>
        </w:rPr>
      </w:pPr>
      <w:r w:rsidRPr="0065063C">
        <w:rPr>
          <w:rFonts w:asciiTheme="majorHAnsi" w:hAnsiTheme="majorHAnsi" w:cstheme="majorHAnsi"/>
        </w:rPr>
        <w:t>T</w:t>
      </w:r>
      <w:r w:rsidRPr="0041590B">
        <w:rPr>
          <w:rFonts w:asciiTheme="majorHAnsi" w:hAnsiTheme="majorHAnsi" w:cstheme="majorHAnsi"/>
        </w:rPr>
        <w:t xml:space="preserve">his plan will </w:t>
      </w:r>
      <w:r w:rsidR="00BC1612">
        <w:rPr>
          <w:rFonts w:asciiTheme="majorHAnsi" w:hAnsiTheme="majorHAnsi" w:cstheme="majorHAnsi"/>
        </w:rPr>
        <w:t xml:space="preserve">then </w:t>
      </w:r>
      <w:r w:rsidRPr="0041590B">
        <w:rPr>
          <w:rFonts w:asciiTheme="majorHAnsi" w:hAnsiTheme="majorHAnsi" w:cstheme="majorHAnsi"/>
        </w:rPr>
        <w:t>be reviewed and updated at least every three years thereafter</w:t>
      </w:r>
      <w:r w:rsidR="00885238">
        <w:rPr>
          <w:rFonts w:asciiTheme="majorHAnsi" w:hAnsiTheme="majorHAnsi" w:cstheme="majorHAnsi"/>
        </w:rPr>
        <w:t>,</w:t>
      </w:r>
      <w:r w:rsidRPr="0041590B">
        <w:rPr>
          <w:rFonts w:asciiTheme="majorHAnsi" w:hAnsiTheme="majorHAnsi" w:cstheme="majorHAnsi"/>
        </w:rPr>
        <w:t xml:space="preserve"> with consideration given to earlier revisions as required to ensure the plan provides for a current, integrated, coordinated</w:t>
      </w:r>
      <w:r w:rsidR="00885238">
        <w:rPr>
          <w:rFonts w:asciiTheme="majorHAnsi" w:hAnsiTheme="majorHAnsi" w:cstheme="majorHAnsi"/>
        </w:rPr>
        <w:t>,</w:t>
      </w:r>
      <w:r w:rsidRPr="0041590B">
        <w:rPr>
          <w:rFonts w:asciiTheme="majorHAnsi" w:hAnsiTheme="majorHAnsi" w:cstheme="majorHAnsi"/>
        </w:rPr>
        <w:t xml:space="preserve"> and comprehensive approach to </w:t>
      </w:r>
      <w:r w:rsidR="00151F81">
        <w:rPr>
          <w:rFonts w:asciiTheme="majorHAnsi" w:hAnsiTheme="majorHAnsi" w:cstheme="majorHAnsi"/>
        </w:rPr>
        <w:t>s</w:t>
      </w:r>
      <w:r w:rsidRPr="0041590B">
        <w:rPr>
          <w:rFonts w:asciiTheme="majorHAnsi" w:hAnsiTheme="majorHAnsi" w:cstheme="majorHAnsi"/>
        </w:rPr>
        <w:t>torm</w:t>
      </w:r>
      <w:r w:rsidR="00151F81">
        <w:rPr>
          <w:rFonts w:asciiTheme="majorHAnsi" w:hAnsiTheme="majorHAnsi" w:cstheme="majorHAnsi"/>
        </w:rPr>
        <w:t xml:space="preserve"> emergencies</w:t>
      </w:r>
      <w:r w:rsidR="00885238">
        <w:rPr>
          <w:rFonts w:asciiTheme="majorHAnsi" w:hAnsiTheme="majorHAnsi" w:cstheme="majorHAnsi"/>
        </w:rPr>
        <w:t>,</w:t>
      </w:r>
      <w:r w:rsidR="00D90A1A" w:rsidRPr="00AB0B7A">
        <w:rPr>
          <w:rFonts w:asciiTheme="majorHAnsi" w:hAnsiTheme="majorHAnsi" w:cstheme="majorBidi"/>
          <w:bCs/>
        </w:rPr>
        <w:t xml:space="preserve"> and consideration of potential escalation of climate-related hazards</w:t>
      </w:r>
      <w:r w:rsidRPr="00E92C88">
        <w:rPr>
          <w:rFonts w:asciiTheme="majorHAnsi" w:hAnsiTheme="majorHAnsi" w:cstheme="majorHAnsi"/>
          <w:bCs/>
        </w:rPr>
        <w:t xml:space="preserve">. </w:t>
      </w:r>
    </w:p>
    <w:p w14:paraId="3486F438" w14:textId="6C944235" w:rsidR="0025236B" w:rsidRPr="0041590B" w:rsidRDefault="0025236B" w:rsidP="00292052">
      <w:pPr>
        <w:pStyle w:val="DJCSbodyafterbullets"/>
        <w:ind w:left="720"/>
        <w:rPr>
          <w:rFonts w:asciiTheme="majorHAnsi" w:hAnsiTheme="majorHAnsi" w:cstheme="majorHAnsi"/>
        </w:rPr>
      </w:pPr>
      <w:r w:rsidRPr="0041590B">
        <w:rPr>
          <w:rFonts w:asciiTheme="majorHAnsi" w:hAnsiTheme="majorHAnsi" w:cstheme="majorHAnsi"/>
        </w:rPr>
        <w:t>Earlier reviews may be triggered by th</w:t>
      </w:r>
      <w:r w:rsidR="006C2225">
        <w:rPr>
          <w:rFonts w:asciiTheme="majorHAnsi" w:hAnsiTheme="majorHAnsi" w:cstheme="majorHAnsi"/>
        </w:rPr>
        <w:t xml:space="preserve">is </w:t>
      </w:r>
      <w:r w:rsidRPr="0041590B">
        <w:rPr>
          <w:rFonts w:asciiTheme="majorHAnsi" w:hAnsiTheme="majorHAnsi" w:cstheme="majorHAnsi"/>
        </w:rPr>
        <w:t>plan being applied in a major emergency or exercise</w:t>
      </w:r>
      <w:r w:rsidR="00885238">
        <w:rPr>
          <w:rFonts w:asciiTheme="majorHAnsi" w:hAnsiTheme="majorHAnsi" w:cstheme="majorHAnsi"/>
        </w:rPr>
        <w:t>,</w:t>
      </w:r>
      <w:r w:rsidRPr="0041590B">
        <w:rPr>
          <w:rFonts w:asciiTheme="majorHAnsi" w:hAnsiTheme="majorHAnsi" w:cstheme="majorHAnsi"/>
        </w:rPr>
        <w:t xml:space="preserve"> or following a substantial change to relevant legislation or arrangements, including the SEMP. </w:t>
      </w:r>
    </w:p>
    <w:p w14:paraId="3853D2F9" w14:textId="29D177F8" w:rsidR="0025236B" w:rsidRPr="00FE242D" w:rsidRDefault="0025236B" w:rsidP="00E66848">
      <w:pPr>
        <w:pStyle w:val="BodyText"/>
        <w:numPr>
          <w:ilvl w:val="1"/>
          <w:numId w:val="6"/>
        </w:numPr>
        <w:spacing w:before="240" w:after="240" w:line="250" w:lineRule="auto"/>
        <w:ind w:right="1741"/>
        <w:outlineLvl w:val="1"/>
        <w:rPr>
          <w:rFonts w:asciiTheme="majorHAnsi" w:hAnsiTheme="majorHAnsi" w:cstheme="majorHAnsi"/>
          <w:color w:val="0055A1" w:themeColor="accent2"/>
          <w:sz w:val="30"/>
          <w:szCs w:val="30"/>
        </w:rPr>
      </w:pPr>
      <w:bookmarkStart w:id="12" w:name="_Toc96925149"/>
      <w:bookmarkEnd w:id="10"/>
      <w:bookmarkEnd w:id="11"/>
      <w:r w:rsidRPr="00FE242D">
        <w:rPr>
          <w:rFonts w:asciiTheme="majorHAnsi" w:hAnsiTheme="majorHAnsi" w:cstheme="majorHAnsi"/>
          <w:color w:val="0055A1" w:themeColor="accent2"/>
          <w:w w:val="105"/>
          <w:sz w:val="30"/>
          <w:szCs w:val="30"/>
        </w:rPr>
        <w:t>How to read this plan</w:t>
      </w:r>
      <w:bookmarkEnd w:id="12"/>
      <w:r w:rsidRPr="00FE242D">
        <w:rPr>
          <w:rFonts w:asciiTheme="majorHAnsi" w:hAnsiTheme="majorHAnsi" w:cstheme="majorHAnsi"/>
          <w:color w:val="0055A1" w:themeColor="accent2"/>
          <w:w w:val="105"/>
          <w:sz w:val="30"/>
          <w:szCs w:val="30"/>
        </w:rPr>
        <w:t xml:space="preserve"> </w:t>
      </w:r>
    </w:p>
    <w:p w14:paraId="73F8F5BC" w14:textId="3DA46263" w:rsidR="002C79AD" w:rsidRDefault="00996B33" w:rsidP="00292052">
      <w:pPr>
        <w:pStyle w:val="DJCSbodyafterbullets"/>
        <w:ind w:left="720"/>
        <w:rPr>
          <w:rFonts w:asciiTheme="majorHAnsi" w:hAnsiTheme="majorHAnsi" w:cstheme="majorHAnsi"/>
        </w:rPr>
      </w:pPr>
      <w:r w:rsidRPr="0041590B">
        <w:rPr>
          <w:rFonts w:asciiTheme="majorHAnsi" w:hAnsiTheme="majorHAnsi" w:cstheme="majorHAnsi"/>
        </w:rPr>
        <w:t xml:space="preserve">This plan should be read in conjunction with the </w:t>
      </w:r>
      <w:hyperlink r:id="rId18" w:history="1">
        <w:r w:rsidRPr="00AA4CA6">
          <w:rPr>
            <w:rFonts w:eastAsia="Arial" w:cs="Arial"/>
            <w:bCs/>
            <w:color w:val="00907D"/>
          </w:rPr>
          <w:t>SEMP</w:t>
        </w:r>
      </w:hyperlink>
      <w:r w:rsidRPr="0041590B">
        <w:rPr>
          <w:rFonts w:asciiTheme="majorHAnsi" w:hAnsiTheme="majorHAnsi" w:cstheme="majorHAnsi"/>
          <w:i/>
          <w:iCs/>
        </w:rPr>
        <w:t>.</w:t>
      </w:r>
      <w:r w:rsidR="00180EE6">
        <w:rPr>
          <w:rFonts w:asciiTheme="majorHAnsi" w:hAnsiTheme="majorHAnsi" w:cstheme="majorHAnsi"/>
          <w:i/>
          <w:iCs/>
        </w:rPr>
        <w:t xml:space="preserve"> </w:t>
      </w:r>
      <w:r w:rsidR="00180EE6">
        <w:rPr>
          <w:rFonts w:asciiTheme="majorHAnsi" w:hAnsiTheme="majorHAnsi" w:cstheme="majorHAnsi"/>
        </w:rPr>
        <w:t xml:space="preserve">Due to the compounding consequences of storm, particularly in relation to flooding this plan should also be read in conjunction with the </w:t>
      </w:r>
      <w:hyperlink r:id="rId19" w:history="1">
        <w:r w:rsidR="00885238" w:rsidRPr="0023145D">
          <w:rPr>
            <w:rFonts w:eastAsia="Arial" w:cs="Arial"/>
            <w:bCs/>
            <w:color w:val="00907D"/>
          </w:rPr>
          <w:t>SEMP</w:t>
        </w:r>
        <w:r w:rsidR="00180EE6" w:rsidRPr="0023145D">
          <w:rPr>
            <w:rFonts w:eastAsia="Arial" w:cs="Arial"/>
            <w:bCs/>
            <w:color w:val="00907D"/>
          </w:rPr>
          <w:t xml:space="preserve"> Flood Sub-plan</w:t>
        </w:r>
      </w:hyperlink>
      <w:r w:rsidR="00180EE6" w:rsidRPr="0023145D">
        <w:rPr>
          <w:rFonts w:eastAsia="Arial" w:cs="Arial"/>
          <w:bCs/>
          <w:color w:val="00907D"/>
        </w:rPr>
        <w:t>.</w:t>
      </w:r>
    </w:p>
    <w:p w14:paraId="665F3E7D" w14:textId="52794E28" w:rsidR="001A6375" w:rsidRDefault="001A6375" w:rsidP="00292052">
      <w:pPr>
        <w:pStyle w:val="DJCSbodyafterbullets"/>
        <w:ind w:left="720"/>
        <w:rPr>
          <w:rFonts w:asciiTheme="majorHAnsi" w:hAnsiTheme="majorHAnsi" w:cstheme="majorHAnsi"/>
        </w:rPr>
      </w:pPr>
    </w:p>
    <w:p w14:paraId="12B828E7" w14:textId="3E05EDA0" w:rsidR="001A6375" w:rsidRDefault="001A6375" w:rsidP="00292052">
      <w:pPr>
        <w:pStyle w:val="DJCSbodyafterbullets"/>
        <w:ind w:left="720"/>
        <w:rPr>
          <w:rFonts w:asciiTheme="majorHAnsi" w:hAnsiTheme="majorHAnsi" w:cstheme="majorHAnsi"/>
        </w:rPr>
      </w:pPr>
    </w:p>
    <w:p w14:paraId="0479E673" w14:textId="77777777" w:rsidR="001A6375" w:rsidRDefault="001A6375" w:rsidP="00292052">
      <w:pPr>
        <w:pStyle w:val="DJCSbodyafterbullets"/>
        <w:ind w:left="720"/>
        <w:rPr>
          <w:rFonts w:asciiTheme="majorHAnsi" w:hAnsiTheme="majorHAnsi" w:cstheme="majorHAnsi"/>
        </w:rPr>
      </w:pPr>
    </w:p>
    <w:p w14:paraId="0CF0B752" w14:textId="6CC2F3D4" w:rsidR="00996B33" w:rsidRPr="0041590B" w:rsidRDefault="00996B33" w:rsidP="00996B33">
      <w:pPr>
        <w:pStyle w:val="DJCSbodyafterbullets"/>
        <w:ind w:left="720"/>
        <w:rPr>
          <w:rFonts w:asciiTheme="majorHAnsi" w:hAnsiTheme="majorHAnsi" w:cstheme="majorHAnsi"/>
          <w:i/>
          <w:iCs/>
          <w:color w:val="0055A1" w:themeColor="accent2"/>
        </w:rPr>
      </w:pPr>
      <w:r w:rsidRPr="0041590B">
        <w:rPr>
          <w:rFonts w:asciiTheme="majorHAnsi" w:hAnsiTheme="majorHAnsi" w:cstheme="majorHAnsi"/>
          <w:i/>
          <w:iCs/>
          <w:color w:val="0055A1" w:themeColor="accent2"/>
        </w:rPr>
        <w:lastRenderedPageBreak/>
        <w:t xml:space="preserve">Linkages and </w:t>
      </w:r>
      <w:r w:rsidR="0052232C">
        <w:rPr>
          <w:rFonts w:asciiTheme="majorHAnsi" w:hAnsiTheme="majorHAnsi" w:cstheme="majorHAnsi"/>
          <w:i/>
          <w:iCs/>
          <w:color w:val="0055A1" w:themeColor="accent2"/>
        </w:rPr>
        <w:t>h</w:t>
      </w:r>
      <w:r w:rsidRPr="0041590B">
        <w:rPr>
          <w:rFonts w:asciiTheme="majorHAnsi" w:hAnsiTheme="majorHAnsi" w:cstheme="majorHAnsi"/>
          <w:i/>
          <w:iCs/>
          <w:color w:val="0055A1" w:themeColor="accent2"/>
        </w:rPr>
        <w:t>yperlinks</w:t>
      </w:r>
    </w:p>
    <w:p w14:paraId="09B575B9" w14:textId="7C9CC3CF" w:rsidR="00996B33" w:rsidRPr="0041590B" w:rsidRDefault="00996B33" w:rsidP="00996B33">
      <w:pPr>
        <w:pStyle w:val="DJCSbodyafterbullets"/>
        <w:ind w:left="720"/>
        <w:rPr>
          <w:rFonts w:asciiTheme="majorHAnsi" w:hAnsiTheme="majorHAnsi" w:cstheme="majorHAnsi"/>
        </w:rPr>
      </w:pPr>
      <w:r w:rsidRPr="0041590B">
        <w:rPr>
          <w:rFonts w:asciiTheme="majorHAnsi" w:hAnsiTheme="majorHAnsi" w:cstheme="majorHAnsi"/>
        </w:rPr>
        <w:t xml:space="preserve">This plan refers to a range of existing resources relating to </w:t>
      </w:r>
      <w:r w:rsidR="00DA72C0">
        <w:rPr>
          <w:rFonts w:asciiTheme="majorHAnsi" w:hAnsiTheme="majorHAnsi" w:cstheme="majorHAnsi"/>
        </w:rPr>
        <w:t>s</w:t>
      </w:r>
      <w:r w:rsidRPr="0041590B">
        <w:rPr>
          <w:rFonts w:asciiTheme="majorHAnsi" w:hAnsiTheme="majorHAnsi" w:cstheme="majorHAnsi"/>
        </w:rPr>
        <w:t>torms, including documents and websites. This plan does not seek to duplicate the information contained in these resources</w:t>
      </w:r>
      <w:r w:rsidR="00196503">
        <w:rPr>
          <w:rFonts w:asciiTheme="majorHAnsi" w:hAnsiTheme="majorHAnsi" w:cstheme="majorHAnsi"/>
        </w:rPr>
        <w:t>,</w:t>
      </w:r>
      <w:r w:rsidRPr="0041590B">
        <w:rPr>
          <w:rFonts w:asciiTheme="majorHAnsi" w:hAnsiTheme="majorHAnsi" w:cstheme="majorHAnsi"/>
        </w:rPr>
        <w:t xml:space="preserve"> and instead provides links to where the reader can obtain further information. </w:t>
      </w:r>
    </w:p>
    <w:p w14:paraId="1171DEC6" w14:textId="0E3B9354" w:rsidR="00996B33" w:rsidRPr="0041590B" w:rsidRDefault="00996B33" w:rsidP="00996B33">
      <w:pPr>
        <w:pStyle w:val="DJCSbodyafterbullets"/>
        <w:ind w:left="720"/>
        <w:rPr>
          <w:rFonts w:asciiTheme="majorHAnsi" w:hAnsiTheme="majorHAnsi" w:cstheme="majorHAnsi"/>
        </w:rPr>
      </w:pPr>
      <w:r w:rsidRPr="0041590B">
        <w:rPr>
          <w:rFonts w:asciiTheme="majorHAnsi" w:hAnsiTheme="majorHAnsi" w:cstheme="majorHAnsi"/>
        </w:rPr>
        <w:t xml:space="preserve">For more operational or sensitive information a log-in may be required, such as for documents saved on the </w:t>
      </w:r>
      <w:hyperlink r:id="rId20" w:history="1">
        <w:r w:rsidRPr="00753B68">
          <w:rPr>
            <w:rFonts w:eastAsia="Arial" w:cs="Arial"/>
            <w:bCs/>
            <w:color w:val="00907D"/>
          </w:rPr>
          <w:t>Emergency Management Common Operating Picture (EM-COP</w:t>
        </w:r>
        <w:r w:rsidR="007B217C" w:rsidRPr="00753B68">
          <w:rPr>
            <w:rFonts w:eastAsia="Arial" w:cs="Arial"/>
            <w:bCs/>
            <w:color w:val="00907D"/>
          </w:rPr>
          <w:t>)</w:t>
        </w:r>
      </w:hyperlink>
      <w:r w:rsidR="00753B68">
        <w:rPr>
          <w:rFonts w:asciiTheme="majorHAnsi" w:hAnsiTheme="majorHAnsi" w:cstheme="majorHAnsi"/>
        </w:rPr>
        <w:t>,</w:t>
      </w:r>
      <w:r w:rsidR="007B217C">
        <w:rPr>
          <w:rFonts w:asciiTheme="majorHAnsi" w:hAnsiTheme="majorHAnsi" w:cstheme="majorHAnsi"/>
        </w:rPr>
        <w:t xml:space="preserve"> </w:t>
      </w:r>
      <w:r w:rsidRPr="0041590B">
        <w:rPr>
          <w:rFonts w:asciiTheme="majorHAnsi" w:hAnsiTheme="majorHAnsi" w:cstheme="majorHAnsi"/>
        </w:rPr>
        <w:t>including Joint Standard Operating Procedures (JSOPs).</w:t>
      </w:r>
    </w:p>
    <w:p w14:paraId="587C1DFB" w14:textId="0B8D74C7" w:rsidR="00996B33" w:rsidRPr="0041590B" w:rsidRDefault="00996B33" w:rsidP="00996B33">
      <w:pPr>
        <w:pStyle w:val="DJCSbodyafterbullets"/>
        <w:ind w:left="720"/>
        <w:rPr>
          <w:rFonts w:asciiTheme="majorHAnsi" w:hAnsiTheme="majorHAnsi" w:cstheme="majorHAnsi"/>
        </w:rPr>
      </w:pPr>
      <w:r w:rsidRPr="0041590B">
        <w:rPr>
          <w:rFonts w:asciiTheme="majorHAnsi" w:hAnsiTheme="majorHAnsi" w:cstheme="majorHAnsi"/>
        </w:rPr>
        <w:t>Documents or resources that are referred to frequently throughout this plan (such as the SEMP) are not hyperlinked in each instance</w:t>
      </w:r>
      <w:r w:rsidR="00196503">
        <w:rPr>
          <w:rFonts w:asciiTheme="majorHAnsi" w:hAnsiTheme="majorHAnsi" w:cstheme="majorHAnsi"/>
        </w:rPr>
        <w:t>.</w:t>
      </w:r>
      <w:r w:rsidRPr="0041590B">
        <w:rPr>
          <w:rFonts w:asciiTheme="majorHAnsi" w:hAnsiTheme="majorHAnsi" w:cstheme="majorHAnsi"/>
        </w:rPr>
        <w:t xml:space="preserve"> </w:t>
      </w:r>
    </w:p>
    <w:p w14:paraId="2C970E09" w14:textId="00D2324F" w:rsidR="00996B33" w:rsidRDefault="00996B33" w:rsidP="00996B33">
      <w:pPr>
        <w:pStyle w:val="DJCSbodyafterbullets"/>
        <w:ind w:left="720"/>
        <w:rPr>
          <w:rFonts w:asciiTheme="majorHAnsi" w:hAnsiTheme="majorHAnsi" w:cstheme="majorHAnsi"/>
        </w:rPr>
      </w:pPr>
      <w:r w:rsidRPr="0041590B">
        <w:rPr>
          <w:rFonts w:asciiTheme="majorHAnsi" w:hAnsiTheme="majorHAnsi" w:cstheme="majorHAnsi"/>
        </w:rPr>
        <w:t>All hyperlinks were accurate at time of publication</w:t>
      </w:r>
      <w:r w:rsidR="00196503">
        <w:rPr>
          <w:rFonts w:asciiTheme="majorHAnsi" w:hAnsiTheme="majorHAnsi" w:cstheme="majorHAnsi"/>
        </w:rPr>
        <w:t>,</w:t>
      </w:r>
      <w:r w:rsidRPr="0041590B">
        <w:rPr>
          <w:rFonts w:asciiTheme="majorHAnsi" w:hAnsiTheme="majorHAnsi" w:cstheme="majorHAnsi"/>
        </w:rPr>
        <w:t xml:space="preserve"> and </w:t>
      </w:r>
      <w:r w:rsidR="00196503">
        <w:rPr>
          <w:rFonts w:asciiTheme="majorHAnsi" w:hAnsiTheme="majorHAnsi" w:cstheme="majorHAnsi"/>
        </w:rPr>
        <w:t xml:space="preserve">the </w:t>
      </w:r>
      <w:r w:rsidRPr="0041590B">
        <w:rPr>
          <w:rFonts w:asciiTheme="majorHAnsi" w:hAnsiTheme="majorHAnsi" w:cstheme="majorHAnsi"/>
        </w:rPr>
        <w:t>currency of the linked content remains the responsibility of the host agency.</w:t>
      </w:r>
    </w:p>
    <w:p w14:paraId="1502D659" w14:textId="26091133" w:rsidR="00151F81" w:rsidRPr="0041590B" w:rsidRDefault="00151F81" w:rsidP="00AC568C">
      <w:pPr>
        <w:pStyle w:val="DJCSbodyafterbullets"/>
        <w:keepNext/>
        <w:ind w:left="720"/>
        <w:rPr>
          <w:rFonts w:asciiTheme="majorHAnsi" w:hAnsiTheme="majorHAnsi" w:cstheme="majorHAnsi"/>
          <w:i/>
          <w:iCs/>
          <w:color w:val="0055A1" w:themeColor="accent2"/>
        </w:rPr>
      </w:pPr>
      <w:r>
        <w:rPr>
          <w:rFonts w:asciiTheme="majorHAnsi" w:hAnsiTheme="majorHAnsi" w:cstheme="majorHAnsi"/>
          <w:i/>
          <w:iCs/>
          <w:color w:val="0055A1" w:themeColor="accent2"/>
        </w:rPr>
        <w:t xml:space="preserve">Consequence </w:t>
      </w:r>
      <w:r w:rsidR="0052232C">
        <w:rPr>
          <w:rFonts w:asciiTheme="majorHAnsi" w:hAnsiTheme="majorHAnsi" w:cstheme="majorHAnsi"/>
          <w:i/>
          <w:iCs/>
          <w:color w:val="0055A1" w:themeColor="accent2"/>
        </w:rPr>
        <w:t>m</w:t>
      </w:r>
      <w:r>
        <w:rPr>
          <w:rFonts w:asciiTheme="majorHAnsi" w:hAnsiTheme="majorHAnsi" w:cstheme="majorHAnsi"/>
          <w:i/>
          <w:iCs/>
          <w:color w:val="0055A1" w:themeColor="accent2"/>
        </w:rPr>
        <w:t xml:space="preserve">anagement </w:t>
      </w:r>
    </w:p>
    <w:p w14:paraId="3A023FAB" w14:textId="65313897" w:rsidR="00996B33" w:rsidRDefault="007B217C" w:rsidP="00AC568C">
      <w:pPr>
        <w:pStyle w:val="DJCSbodyafterbullets"/>
        <w:keepNext/>
        <w:ind w:left="720"/>
        <w:rPr>
          <w:rFonts w:asciiTheme="majorHAnsi" w:hAnsiTheme="majorHAnsi" w:cstheme="majorHAnsi"/>
        </w:rPr>
      </w:pPr>
      <w:r>
        <w:rPr>
          <w:rFonts w:asciiTheme="majorHAnsi" w:hAnsiTheme="majorHAnsi" w:cstheme="majorHAnsi"/>
        </w:rPr>
        <w:t>Secondary consequences for storms can be complex and compounding</w:t>
      </w:r>
      <w:r w:rsidR="006924ED">
        <w:rPr>
          <w:rFonts w:asciiTheme="majorHAnsi" w:hAnsiTheme="majorHAnsi" w:cstheme="majorHAnsi"/>
        </w:rPr>
        <w:t xml:space="preserve">. The </w:t>
      </w:r>
      <w:r w:rsidR="00996B33" w:rsidRPr="0041590B">
        <w:rPr>
          <w:rFonts w:asciiTheme="majorHAnsi" w:hAnsiTheme="majorHAnsi" w:cstheme="majorHAnsi"/>
        </w:rPr>
        <w:t xml:space="preserve">arrangements for </w:t>
      </w:r>
      <w:r w:rsidR="00151F81">
        <w:rPr>
          <w:rFonts w:asciiTheme="majorHAnsi" w:hAnsiTheme="majorHAnsi" w:cstheme="majorHAnsi"/>
        </w:rPr>
        <w:t xml:space="preserve">managing </w:t>
      </w:r>
      <w:r w:rsidR="00996B33" w:rsidRPr="0041590B">
        <w:rPr>
          <w:rFonts w:asciiTheme="majorHAnsi" w:hAnsiTheme="majorHAnsi" w:cstheme="majorHAnsi"/>
        </w:rPr>
        <w:t>consequences of storm</w:t>
      </w:r>
      <w:r w:rsidR="00151F81">
        <w:rPr>
          <w:rFonts w:asciiTheme="majorHAnsi" w:hAnsiTheme="majorHAnsi" w:cstheme="majorHAnsi"/>
        </w:rPr>
        <w:t>s</w:t>
      </w:r>
      <w:r w:rsidR="00996B33" w:rsidRPr="0041590B">
        <w:rPr>
          <w:rFonts w:asciiTheme="majorHAnsi" w:hAnsiTheme="majorHAnsi" w:cstheme="majorHAnsi"/>
        </w:rPr>
        <w:t xml:space="preserve"> are contained in</w:t>
      </w:r>
      <w:r>
        <w:rPr>
          <w:rFonts w:asciiTheme="majorHAnsi" w:hAnsiTheme="majorHAnsi" w:cstheme="majorHAnsi"/>
        </w:rPr>
        <w:t xml:space="preserve"> relevant </w:t>
      </w:r>
      <w:hyperlink r:id="rId21" w:history="1">
        <w:r w:rsidRPr="0023145D">
          <w:rPr>
            <w:rFonts w:eastAsia="Arial" w:cs="Arial"/>
            <w:bCs/>
            <w:color w:val="00907D"/>
          </w:rPr>
          <w:t>SEMP Sub-plans</w:t>
        </w:r>
      </w:hyperlink>
      <w:r>
        <w:rPr>
          <w:rFonts w:asciiTheme="majorHAnsi" w:hAnsiTheme="majorHAnsi" w:cstheme="majorHAnsi"/>
        </w:rPr>
        <w:t xml:space="preserve">, including, but not limited to: </w:t>
      </w:r>
    </w:p>
    <w:p w14:paraId="2A79802D" w14:textId="60A4F922" w:rsidR="007B217C" w:rsidRDefault="007B217C" w:rsidP="00E66848">
      <w:pPr>
        <w:pStyle w:val="DJCSbodyafterbullets"/>
        <w:keepNext/>
        <w:numPr>
          <w:ilvl w:val="0"/>
          <w:numId w:val="23"/>
        </w:numPr>
        <w:rPr>
          <w:rFonts w:asciiTheme="majorHAnsi" w:hAnsiTheme="majorHAnsi" w:cstheme="majorHAnsi"/>
        </w:rPr>
      </w:pPr>
      <w:r w:rsidRPr="007B217C">
        <w:rPr>
          <w:rFonts w:asciiTheme="majorHAnsi" w:hAnsiTheme="majorHAnsi" w:cstheme="majorHAnsi"/>
        </w:rPr>
        <w:t>S</w:t>
      </w:r>
      <w:r w:rsidR="00DA72C0">
        <w:rPr>
          <w:rFonts w:asciiTheme="majorHAnsi" w:hAnsiTheme="majorHAnsi" w:cstheme="majorHAnsi"/>
        </w:rPr>
        <w:t xml:space="preserve">EMP </w:t>
      </w:r>
      <w:r w:rsidRPr="007B217C">
        <w:rPr>
          <w:rFonts w:asciiTheme="majorHAnsi" w:hAnsiTheme="majorHAnsi" w:cstheme="majorHAnsi"/>
        </w:rPr>
        <w:t>Flood Sub-</w:t>
      </w:r>
      <w:r w:rsidR="00196503">
        <w:rPr>
          <w:rFonts w:asciiTheme="majorHAnsi" w:hAnsiTheme="majorHAnsi" w:cstheme="majorHAnsi"/>
        </w:rPr>
        <w:t>p</w:t>
      </w:r>
      <w:r w:rsidRPr="007B217C">
        <w:rPr>
          <w:rFonts w:asciiTheme="majorHAnsi" w:hAnsiTheme="majorHAnsi" w:cstheme="majorHAnsi"/>
        </w:rPr>
        <w:t>lan</w:t>
      </w:r>
      <w:r w:rsidR="00196503">
        <w:rPr>
          <w:rFonts w:asciiTheme="majorHAnsi" w:hAnsiTheme="majorHAnsi" w:cstheme="majorHAnsi"/>
        </w:rPr>
        <w:t>.</w:t>
      </w:r>
    </w:p>
    <w:p w14:paraId="395A0F53" w14:textId="6540458D" w:rsidR="007B217C" w:rsidRPr="007B217C" w:rsidRDefault="007B217C" w:rsidP="00E66848">
      <w:pPr>
        <w:pStyle w:val="DJCSbodyafterbullets"/>
        <w:keepNext/>
        <w:numPr>
          <w:ilvl w:val="0"/>
          <w:numId w:val="23"/>
        </w:numPr>
        <w:rPr>
          <w:rFonts w:asciiTheme="majorHAnsi" w:hAnsiTheme="majorHAnsi" w:cstheme="majorHAnsi"/>
        </w:rPr>
      </w:pPr>
      <w:r w:rsidRPr="007B217C">
        <w:rPr>
          <w:rFonts w:asciiTheme="majorHAnsi" w:hAnsiTheme="majorHAnsi" w:cstheme="majorHAnsi"/>
        </w:rPr>
        <w:t>State Health Emergency Response Plan</w:t>
      </w:r>
      <w:r w:rsidR="00196503">
        <w:rPr>
          <w:rFonts w:asciiTheme="majorHAnsi" w:hAnsiTheme="majorHAnsi" w:cstheme="majorHAnsi"/>
        </w:rPr>
        <w:t>.</w:t>
      </w:r>
    </w:p>
    <w:p w14:paraId="6954B5B4" w14:textId="3F256CCE" w:rsidR="007B217C" w:rsidRPr="007B217C" w:rsidRDefault="008C644F" w:rsidP="00E66848">
      <w:pPr>
        <w:pStyle w:val="DJCSbodyafterbullets"/>
        <w:keepNext/>
        <w:numPr>
          <w:ilvl w:val="0"/>
          <w:numId w:val="23"/>
        </w:numPr>
        <w:rPr>
          <w:rFonts w:asciiTheme="majorHAnsi" w:hAnsiTheme="majorHAnsi" w:cstheme="majorBidi"/>
        </w:rPr>
      </w:pPr>
      <w:r>
        <w:rPr>
          <w:rFonts w:asciiTheme="majorHAnsi" w:hAnsiTheme="majorHAnsi" w:cstheme="majorBidi"/>
        </w:rPr>
        <w:t xml:space="preserve">SEMP </w:t>
      </w:r>
      <w:r w:rsidR="0090706D">
        <w:rPr>
          <w:rFonts w:asciiTheme="majorHAnsi" w:hAnsiTheme="majorHAnsi" w:cstheme="majorBidi"/>
        </w:rPr>
        <w:t>Energy Sub-</w:t>
      </w:r>
      <w:r w:rsidR="00196503">
        <w:rPr>
          <w:rFonts w:asciiTheme="majorHAnsi" w:hAnsiTheme="majorHAnsi" w:cstheme="majorBidi"/>
        </w:rPr>
        <w:t>p</w:t>
      </w:r>
      <w:r w:rsidR="0090706D">
        <w:rPr>
          <w:rFonts w:asciiTheme="majorHAnsi" w:hAnsiTheme="majorHAnsi" w:cstheme="majorBidi"/>
        </w:rPr>
        <w:t>lan</w:t>
      </w:r>
      <w:r w:rsidR="00196503">
        <w:rPr>
          <w:rFonts w:asciiTheme="majorHAnsi" w:hAnsiTheme="majorHAnsi" w:cstheme="majorBidi"/>
        </w:rPr>
        <w:t>.</w:t>
      </w:r>
    </w:p>
    <w:p w14:paraId="4355DC31" w14:textId="3F2D6B8E" w:rsidR="00796FCC" w:rsidRDefault="007B217C" w:rsidP="00E66848">
      <w:pPr>
        <w:pStyle w:val="DJCSbodyafterbullets"/>
        <w:keepNext/>
        <w:numPr>
          <w:ilvl w:val="0"/>
          <w:numId w:val="23"/>
        </w:numPr>
        <w:rPr>
          <w:rFonts w:asciiTheme="majorHAnsi" w:hAnsiTheme="majorHAnsi" w:cstheme="majorHAnsi"/>
        </w:rPr>
      </w:pPr>
      <w:r w:rsidRPr="007B217C">
        <w:rPr>
          <w:rFonts w:asciiTheme="majorHAnsi" w:hAnsiTheme="majorHAnsi" w:cstheme="majorHAnsi"/>
        </w:rPr>
        <w:t>SEMP Public Transport Disruption Sub-</w:t>
      </w:r>
      <w:r w:rsidR="00196503">
        <w:rPr>
          <w:rFonts w:asciiTheme="majorHAnsi" w:hAnsiTheme="majorHAnsi" w:cstheme="majorHAnsi"/>
        </w:rPr>
        <w:t>p</w:t>
      </w:r>
      <w:r w:rsidRPr="007B217C">
        <w:rPr>
          <w:rFonts w:asciiTheme="majorHAnsi" w:hAnsiTheme="majorHAnsi" w:cstheme="majorHAnsi"/>
        </w:rPr>
        <w:t>lan</w:t>
      </w:r>
      <w:r w:rsidR="00196503">
        <w:rPr>
          <w:rFonts w:asciiTheme="majorHAnsi" w:hAnsiTheme="majorHAnsi" w:cstheme="majorHAnsi"/>
        </w:rPr>
        <w:t>.</w:t>
      </w:r>
    </w:p>
    <w:p w14:paraId="205A6A78" w14:textId="30C73E2B" w:rsidR="00796FCC" w:rsidRDefault="007B217C" w:rsidP="00E66848">
      <w:pPr>
        <w:pStyle w:val="DJCSbodyafterbullets"/>
        <w:keepNext/>
        <w:numPr>
          <w:ilvl w:val="0"/>
          <w:numId w:val="23"/>
        </w:numPr>
        <w:rPr>
          <w:rFonts w:asciiTheme="majorHAnsi" w:hAnsiTheme="majorHAnsi" w:cstheme="majorHAnsi"/>
        </w:rPr>
      </w:pPr>
      <w:r w:rsidRPr="007B217C">
        <w:rPr>
          <w:rFonts w:asciiTheme="majorHAnsi" w:hAnsiTheme="majorHAnsi" w:cstheme="majorHAnsi"/>
        </w:rPr>
        <w:t>SEMP Bushfire Sub-</w:t>
      </w:r>
      <w:r w:rsidR="00196503">
        <w:rPr>
          <w:rFonts w:asciiTheme="majorHAnsi" w:hAnsiTheme="majorHAnsi" w:cstheme="majorHAnsi"/>
        </w:rPr>
        <w:t>p</w:t>
      </w:r>
      <w:r w:rsidRPr="007B217C">
        <w:rPr>
          <w:rFonts w:asciiTheme="majorHAnsi" w:hAnsiTheme="majorHAnsi" w:cstheme="majorHAnsi"/>
        </w:rPr>
        <w:t>lan</w:t>
      </w:r>
      <w:r w:rsidR="00196503">
        <w:rPr>
          <w:rFonts w:asciiTheme="majorHAnsi" w:hAnsiTheme="majorHAnsi" w:cstheme="majorHAnsi"/>
        </w:rPr>
        <w:t>.</w:t>
      </w:r>
    </w:p>
    <w:p w14:paraId="79C30ECF" w14:textId="1E4389D4" w:rsidR="00796FCC" w:rsidRPr="00796FCC" w:rsidRDefault="00796FCC" w:rsidP="00E66848">
      <w:pPr>
        <w:pStyle w:val="DJCSbodyafterbullets"/>
        <w:keepNext/>
        <w:numPr>
          <w:ilvl w:val="0"/>
          <w:numId w:val="23"/>
        </w:numPr>
        <w:rPr>
          <w:rFonts w:asciiTheme="majorHAnsi" w:hAnsiTheme="majorHAnsi" w:cstheme="majorHAnsi"/>
        </w:rPr>
      </w:pPr>
      <w:r w:rsidRPr="001835A3">
        <w:rPr>
          <w:rFonts w:asciiTheme="majorHAnsi" w:hAnsiTheme="majorHAnsi" w:cstheme="majorHAnsi"/>
        </w:rPr>
        <w:t xml:space="preserve">Roles and </w:t>
      </w:r>
      <w:r w:rsidR="00196503" w:rsidRPr="001835A3">
        <w:rPr>
          <w:rFonts w:asciiTheme="majorHAnsi" w:hAnsiTheme="majorHAnsi" w:cstheme="majorHAnsi"/>
        </w:rPr>
        <w:t>r</w:t>
      </w:r>
      <w:r w:rsidRPr="001835A3">
        <w:rPr>
          <w:rFonts w:asciiTheme="majorHAnsi" w:hAnsiTheme="majorHAnsi" w:cstheme="majorHAnsi"/>
        </w:rPr>
        <w:t>esponsibilities outlined within the SEMP</w:t>
      </w:r>
      <w:r>
        <w:rPr>
          <w:rFonts w:asciiTheme="majorHAnsi" w:hAnsiTheme="majorHAnsi" w:cstheme="majorHAnsi"/>
        </w:rPr>
        <w:t xml:space="preserve">. </w:t>
      </w:r>
    </w:p>
    <w:p w14:paraId="43D99DFA" w14:textId="682B56FC" w:rsidR="00DF0C1C" w:rsidRPr="00AA6FC8" w:rsidRDefault="00DF0C1C" w:rsidP="00AA6FC8">
      <w:pPr>
        <w:pStyle w:val="DJCSbodyafterbullets"/>
        <w:rPr>
          <w:rFonts w:asciiTheme="majorHAnsi" w:hAnsiTheme="majorHAnsi" w:cstheme="majorHAnsi"/>
        </w:rPr>
      </w:pPr>
      <w:r w:rsidRPr="00AA6FC8">
        <w:rPr>
          <w:rFonts w:asciiTheme="majorHAnsi" w:hAnsiTheme="majorHAnsi" w:cstheme="majorHAnsi"/>
        </w:rPr>
        <w:t xml:space="preserve">Where necessary, VICSES has prepared Regional </w:t>
      </w:r>
      <w:r w:rsidR="009F5CD6">
        <w:rPr>
          <w:rFonts w:asciiTheme="majorHAnsi" w:hAnsiTheme="majorHAnsi" w:cstheme="majorHAnsi"/>
        </w:rPr>
        <w:t>Storm</w:t>
      </w:r>
      <w:r w:rsidRPr="00AA6FC8">
        <w:rPr>
          <w:rFonts w:asciiTheme="majorHAnsi" w:hAnsiTheme="majorHAnsi" w:cstheme="majorHAnsi"/>
        </w:rPr>
        <w:t xml:space="preserve"> Emergency Plans (R</w:t>
      </w:r>
      <w:r w:rsidR="009F5CD6">
        <w:rPr>
          <w:rFonts w:asciiTheme="majorHAnsi" w:hAnsiTheme="majorHAnsi" w:cstheme="majorHAnsi"/>
        </w:rPr>
        <w:t>S</w:t>
      </w:r>
      <w:r w:rsidRPr="00AA6FC8">
        <w:rPr>
          <w:rFonts w:asciiTheme="majorHAnsi" w:hAnsiTheme="majorHAnsi" w:cstheme="majorHAnsi"/>
        </w:rPr>
        <w:t xml:space="preserve">EP), Municipal </w:t>
      </w:r>
      <w:r w:rsidR="009F5CD6">
        <w:rPr>
          <w:rFonts w:asciiTheme="majorHAnsi" w:hAnsiTheme="majorHAnsi" w:cstheme="majorHAnsi"/>
        </w:rPr>
        <w:t>Storm</w:t>
      </w:r>
      <w:r w:rsidRPr="00AA6FC8">
        <w:rPr>
          <w:rFonts w:asciiTheme="majorHAnsi" w:hAnsiTheme="majorHAnsi" w:cstheme="majorHAnsi"/>
        </w:rPr>
        <w:t xml:space="preserve"> Emergency Management Plans (MFEPs), and Municipal Flood and Storm Emergency Management Plans (MFSEPs).</w:t>
      </w:r>
    </w:p>
    <w:p w14:paraId="7402127C" w14:textId="5C1544B8" w:rsidR="00996B33" w:rsidRPr="00FE242D" w:rsidRDefault="00996B33" w:rsidP="00BC5891">
      <w:pPr>
        <w:pStyle w:val="DJCSbodyafterbullets"/>
        <w:rPr>
          <w:rFonts w:asciiTheme="majorHAnsi" w:hAnsiTheme="majorHAnsi" w:cstheme="majorHAnsi"/>
          <w:color w:val="0055A1" w:themeColor="accent2"/>
          <w:sz w:val="30"/>
          <w:szCs w:val="30"/>
        </w:rPr>
      </w:pPr>
      <w:r w:rsidRPr="0041590B">
        <w:rPr>
          <w:rFonts w:asciiTheme="majorHAnsi" w:hAnsiTheme="majorHAnsi" w:cstheme="majorHAnsi"/>
        </w:rPr>
        <w:t xml:space="preserve">Regional </w:t>
      </w:r>
      <w:r w:rsidR="00151F81">
        <w:rPr>
          <w:rFonts w:asciiTheme="majorHAnsi" w:hAnsiTheme="majorHAnsi" w:cstheme="majorHAnsi"/>
        </w:rPr>
        <w:t xml:space="preserve">and Municipal </w:t>
      </w:r>
      <w:r w:rsidRPr="0041590B">
        <w:rPr>
          <w:rFonts w:asciiTheme="majorHAnsi" w:hAnsiTheme="majorHAnsi" w:cstheme="majorHAnsi"/>
        </w:rPr>
        <w:t xml:space="preserve">Storm </w:t>
      </w:r>
      <w:r w:rsidR="00151F81">
        <w:rPr>
          <w:rFonts w:asciiTheme="majorHAnsi" w:hAnsiTheme="majorHAnsi" w:cstheme="majorHAnsi"/>
        </w:rPr>
        <w:t xml:space="preserve">Emergency Plans </w:t>
      </w:r>
      <w:r w:rsidRPr="0041590B">
        <w:rPr>
          <w:rFonts w:asciiTheme="majorHAnsi" w:hAnsiTheme="majorHAnsi" w:cstheme="majorHAnsi"/>
        </w:rPr>
        <w:t xml:space="preserve">can be found </w:t>
      </w:r>
      <w:hyperlink r:id="rId22" w:history="1">
        <w:r w:rsidR="00196503" w:rsidRPr="0023145D">
          <w:rPr>
            <w:rFonts w:eastAsia="Arial" w:cs="Arial"/>
            <w:bCs/>
            <w:color w:val="00907D"/>
          </w:rPr>
          <w:t>via the VICSES website</w:t>
        </w:r>
      </w:hyperlink>
      <w:r w:rsidR="00196503">
        <w:rPr>
          <w:rFonts w:asciiTheme="majorHAnsi" w:hAnsiTheme="majorHAnsi" w:cstheme="majorHAnsi"/>
        </w:rPr>
        <w:t>.</w:t>
      </w:r>
    </w:p>
    <w:p w14:paraId="2DB5109F" w14:textId="60176F4C" w:rsidR="00996B33" w:rsidRPr="0041590B" w:rsidRDefault="00996B33" w:rsidP="00854619">
      <w:pPr>
        <w:pStyle w:val="DJCSbodyafterbullets"/>
        <w:rPr>
          <w:rFonts w:asciiTheme="majorHAnsi" w:hAnsiTheme="majorHAnsi" w:cstheme="majorHAnsi"/>
        </w:rPr>
      </w:pPr>
      <w:r w:rsidRPr="0041590B">
        <w:rPr>
          <w:rFonts w:asciiTheme="majorHAnsi" w:hAnsiTheme="majorHAnsi" w:cstheme="majorHAnsi"/>
        </w:rPr>
        <w:t>In the case of a concurrent emergency (e.g. COVID-19 or an energy disruption), the arrangements detailed in this plan may need to be adjusted as required.</w:t>
      </w:r>
    </w:p>
    <w:p w14:paraId="2A69719D" w14:textId="1A8E2A14" w:rsidR="00996B33" w:rsidRPr="0041590B" w:rsidRDefault="00996B33" w:rsidP="00292052">
      <w:pPr>
        <w:pStyle w:val="DJCSbodyafterbullets"/>
        <w:ind w:left="720"/>
        <w:rPr>
          <w:rFonts w:asciiTheme="majorHAnsi" w:hAnsiTheme="majorHAnsi" w:cstheme="majorHAnsi"/>
        </w:rPr>
      </w:pPr>
      <w:r w:rsidRPr="0041590B">
        <w:rPr>
          <w:rFonts w:asciiTheme="majorHAnsi" w:hAnsiTheme="majorHAnsi" w:cstheme="majorHAnsi"/>
        </w:rPr>
        <w:t xml:space="preserve"> </w:t>
      </w:r>
    </w:p>
    <w:p w14:paraId="0AC5DFD2" w14:textId="01CB64C4" w:rsidR="00292052" w:rsidRDefault="00292052">
      <w:pPr>
        <w:widowControl/>
        <w:autoSpaceDE/>
        <w:autoSpaceDN/>
        <w:spacing w:after="160" w:line="259" w:lineRule="auto"/>
        <w:rPr>
          <w:rFonts w:asciiTheme="majorHAnsi" w:hAnsiTheme="majorHAnsi" w:cstheme="majorHAnsi"/>
        </w:rPr>
      </w:pPr>
      <w:r>
        <w:rPr>
          <w:rFonts w:asciiTheme="majorHAnsi" w:hAnsiTheme="majorHAnsi" w:cstheme="majorHAnsi"/>
        </w:rPr>
        <w:br w:type="page"/>
      </w:r>
    </w:p>
    <w:p w14:paraId="40F44C61" w14:textId="43723B38" w:rsidR="00FE242D" w:rsidRDefault="00C12914">
      <w:pPr>
        <w:widowControl/>
        <w:autoSpaceDE/>
        <w:autoSpaceDN/>
        <w:spacing w:after="160" w:line="259" w:lineRule="auto"/>
        <w:rPr>
          <w:rFonts w:asciiTheme="majorHAnsi" w:eastAsia="Times" w:hAnsiTheme="majorHAnsi" w:cstheme="majorHAnsi"/>
          <w:szCs w:val="20"/>
          <w:lang w:val="en-AU"/>
        </w:rPr>
      </w:pPr>
      <w:r>
        <w:rPr>
          <w:rFonts w:asciiTheme="majorHAnsi" w:eastAsia="Times" w:hAnsiTheme="majorHAnsi" w:cstheme="majorHAnsi"/>
          <w:noProof/>
          <w:szCs w:val="20"/>
          <w:lang w:val="en-AU"/>
        </w:rPr>
        <w:lastRenderedPageBreak/>
        <mc:AlternateContent>
          <mc:Choice Requires="wps">
            <w:drawing>
              <wp:anchor distT="0" distB="0" distL="114300" distR="114300" simplePos="0" relativeHeight="251638785" behindDoc="1" locked="0" layoutInCell="1" allowOverlap="1" wp14:anchorId="1056AAF0" wp14:editId="51FB18AE">
                <wp:simplePos x="0" y="0"/>
                <wp:positionH relativeFrom="column">
                  <wp:posOffset>-695325</wp:posOffset>
                </wp:positionH>
                <wp:positionV relativeFrom="paragraph">
                  <wp:posOffset>-923925</wp:posOffset>
                </wp:positionV>
                <wp:extent cx="7560310" cy="2620645"/>
                <wp:effectExtent l="0" t="0" r="2540" b="8255"/>
                <wp:wrapNone/>
                <wp:docPr id="4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20645"/>
                        </a:xfrm>
                        <a:prstGeom prst="rect">
                          <a:avLst/>
                        </a:prstGeom>
                        <a:solidFill>
                          <a:schemeClr val="bg1"/>
                        </a:solidFill>
                        <a:ln>
                          <a:noFill/>
                        </a:ln>
                      </wps:spPr>
                      <wps:bodyPr rot="0" vert="horz" wrap="square" lIns="91440" tIns="45720" rIns="91440" bIns="45720" anchor="t" anchorCtr="0" upright="1">
                        <a:noAutofit/>
                      </wps:bodyPr>
                    </wps:wsp>
                  </a:graphicData>
                </a:graphic>
              </wp:anchor>
            </w:drawing>
          </mc:Choice>
          <mc:Fallback>
            <w:pict>
              <v:rect w14:anchorId="5DC0D0A2" id="docshape34" o:spid="_x0000_s1026" style="position:absolute;margin-left:-54.75pt;margin-top:-72.75pt;width:595.3pt;height:206.35pt;z-index:-251677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" fillcolor="#415363 [3212]" stroked="f"/>
            </w:pict>
          </mc:Fallback>
        </mc:AlternateContent>
      </w:r>
    </w:p>
    <w:p w14:paraId="7164FEA1" w14:textId="5F92E14F" w:rsidR="0025236B" w:rsidRPr="00C12914" w:rsidRDefault="0025236B" w:rsidP="00E66848">
      <w:pPr>
        <w:pStyle w:val="BodyText"/>
        <w:numPr>
          <w:ilvl w:val="0"/>
          <w:numId w:val="6"/>
        </w:numPr>
        <w:spacing w:before="98" w:line="249" w:lineRule="auto"/>
        <w:outlineLvl w:val="0"/>
        <w:rPr>
          <w:rFonts w:asciiTheme="majorHAnsi" w:hAnsiTheme="majorHAnsi" w:cstheme="majorHAnsi"/>
          <w:b/>
          <w:bCs/>
          <w:color w:val="FFFFFF" w:themeColor="text2"/>
          <w:w w:val="105"/>
          <w:sz w:val="52"/>
          <w:szCs w:val="52"/>
        </w:rPr>
      </w:pPr>
      <w:bookmarkStart w:id="13" w:name="_Toc96925150"/>
      <w:r w:rsidRPr="00C12914">
        <w:rPr>
          <w:rFonts w:asciiTheme="majorHAnsi" w:hAnsiTheme="majorHAnsi" w:cstheme="majorHAnsi"/>
          <w:b/>
          <w:bCs/>
          <w:color w:val="FFFFFF" w:themeColor="text2"/>
          <w:w w:val="105"/>
          <w:sz w:val="52"/>
          <w:szCs w:val="52"/>
        </w:rPr>
        <w:t>The emergency context</w:t>
      </w:r>
      <w:bookmarkEnd w:id="13"/>
    </w:p>
    <w:p w14:paraId="68AA3368" w14:textId="71C2056A" w:rsidR="00FE242D" w:rsidRDefault="00FE242D" w:rsidP="00FE242D">
      <w:pPr>
        <w:pStyle w:val="BodyText"/>
        <w:spacing w:before="98" w:line="249" w:lineRule="auto"/>
        <w:rPr>
          <w:rFonts w:asciiTheme="majorHAnsi" w:hAnsiTheme="majorHAnsi" w:cstheme="majorHAnsi"/>
          <w:color w:val="0055A1" w:themeColor="accent2"/>
          <w:w w:val="105"/>
          <w:sz w:val="36"/>
          <w:szCs w:val="36"/>
        </w:rPr>
      </w:pPr>
    </w:p>
    <w:p w14:paraId="127D9DEF" w14:textId="581614A5" w:rsidR="00FE242D" w:rsidRDefault="00FE242D" w:rsidP="00FE242D">
      <w:pPr>
        <w:pStyle w:val="BodyText"/>
        <w:spacing w:before="98" w:line="249" w:lineRule="auto"/>
        <w:rPr>
          <w:rFonts w:asciiTheme="majorHAnsi" w:hAnsiTheme="majorHAnsi" w:cstheme="majorHAnsi"/>
          <w:color w:val="0055A1" w:themeColor="accent2"/>
          <w:w w:val="105"/>
          <w:sz w:val="36"/>
          <w:szCs w:val="36"/>
        </w:rPr>
      </w:pPr>
    </w:p>
    <w:p w14:paraId="12E81F83" w14:textId="642179ED" w:rsidR="00FE242D" w:rsidRDefault="00FE242D" w:rsidP="00FE242D">
      <w:pPr>
        <w:pStyle w:val="BodyText"/>
        <w:spacing w:before="98" w:line="249" w:lineRule="auto"/>
        <w:rPr>
          <w:rFonts w:asciiTheme="majorHAnsi" w:hAnsiTheme="majorHAnsi" w:cstheme="majorHAnsi"/>
          <w:color w:val="0055A1" w:themeColor="accent2"/>
          <w:w w:val="105"/>
          <w:sz w:val="36"/>
          <w:szCs w:val="36"/>
        </w:rPr>
      </w:pPr>
    </w:p>
    <w:p w14:paraId="1AA694D1" w14:textId="6222F29B" w:rsidR="00FE242D" w:rsidRDefault="00FE242D" w:rsidP="00FE242D">
      <w:pPr>
        <w:pStyle w:val="BodyText"/>
        <w:spacing w:before="98" w:line="249" w:lineRule="auto"/>
        <w:rPr>
          <w:rFonts w:asciiTheme="majorHAnsi" w:hAnsiTheme="majorHAnsi" w:cstheme="majorHAnsi"/>
          <w:color w:val="0055A1" w:themeColor="accent2"/>
          <w:w w:val="105"/>
          <w:sz w:val="36"/>
          <w:szCs w:val="36"/>
        </w:rPr>
      </w:pPr>
    </w:p>
    <w:p w14:paraId="635DFCCE" w14:textId="77777777" w:rsidR="00FE242D" w:rsidRPr="0041590B" w:rsidRDefault="00FE242D" w:rsidP="00FE242D">
      <w:pPr>
        <w:pStyle w:val="BodyText"/>
        <w:spacing w:before="98" w:line="249" w:lineRule="auto"/>
        <w:rPr>
          <w:rFonts w:asciiTheme="majorHAnsi" w:hAnsiTheme="majorHAnsi" w:cstheme="majorHAnsi"/>
          <w:color w:val="0055A1" w:themeColor="accent2"/>
          <w:w w:val="105"/>
          <w:sz w:val="36"/>
          <w:szCs w:val="36"/>
        </w:rPr>
      </w:pPr>
    </w:p>
    <w:p w14:paraId="4B05763E" w14:textId="10D039DC" w:rsidR="00E4043E" w:rsidRPr="00FE242D" w:rsidRDefault="0054725F"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14" w:name="_Toc96925151"/>
      <w:r>
        <w:rPr>
          <w:rFonts w:asciiTheme="majorHAnsi" w:hAnsiTheme="majorHAnsi" w:cstheme="majorHAnsi"/>
          <w:color w:val="0055A1" w:themeColor="accent2"/>
          <w:w w:val="105"/>
          <w:sz w:val="30"/>
          <w:szCs w:val="30"/>
        </w:rPr>
        <w:t>R</w:t>
      </w:r>
      <w:r w:rsidR="00E4043E" w:rsidRPr="00FE242D">
        <w:rPr>
          <w:rFonts w:asciiTheme="majorHAnsi" w:hAnsiTheme="majorHAnsi" w:cstheme="majorHAnsi"/>
          <w:color w:val="0055A1" w:themeColor="accent2"/>
          <w:w w:val="105"/>
          <w:sz w:val="30"/>
          <w:szCs w:val="30"/>
        </w:rPr>
        <w:t>isk</w:t>
      </w:r>
      <w:r>
        <w:rPr>
          <w:rFonts w:asciiTheme="majorHAnsi" w:hAnsiTheme="majorHAnsi" w:cstheme="majorHAnsi"/>
          <w:color w:val="0055A1" w:themeColor="accent2"/>
          <w:w w:val="105"/>
          <w:sz w:val="30"/>
          <w:szCs w:val="30"/>
        </w:rPr>
        <w:t>s</w:t>
      </w:r>
      <w:bookmarkEnd w:id="14"/>
      <w:r w:rsidR="00E4043E" w:rsidRPr="00FE242D">
        <w:rPr>
          <w:rFonts w:asciiTheme="majorHAnsi" w:hAnsiTheme="majorHAnsi" w:cstheme="majorHAnsi"/>
          <w:color w:val="0055A1" w:themeColor="accent2"/>
          <w:w w:val="105"/>
          <w:sz w:val="30"/>
          <w:szCs w:val="30"/>
        </w:rPr>
        <w:t xml:space="preserve"> </w:t>
      </w:r>
    </w:p>
    <w:p w14:paraId="1F0E22E2" w14:textId="34D5AFCB" w:rsidR="00040749" w:rsidRPr="00AC568C" w:rsidRDefault="00040749" w:rsidP="00AC568C">
      <w:pPr>
        <w:pStyle w:val="DJCSbodyafterbullets"/>
        <w:ind w:left="720"/>
        <w:rPr>
          <w:rFonts w:asciiTheme="majorHAnsi" w:hAnsiTheme="majorHAnsi" w:cstheme="majorHAnsi"/>
        </w:rPr>
      </w:pPr>
      <w:r w:rsidRPr="00AC568C">
        <w:rPr>
          <w:rFonts w:asciiTheme="majorHAnsi" w:hAnsiTheme="majorHAnsi" w:cstheme="majorHAnsi"/>
        </w:rPr>
        <w:t xml:space="preserve">Storms in the context of this plan include </w:t>
      </w:r>
      <w:r w:rsidR="00796FCC" w:rsidRPr="00AC568C">
        <w:rPr>
          <w:rFonts w:asciiTheme="majorHAnsi" w:hAnsiTheme="majorHAnsi" w:cstheme="majorHAnsi"/>
        </w:rPr>
        <w:t>windstorms</w:t>
      </w:r>
      <w:r w:rsidRPr="00AC568C">
        <w:rPr>
          <w:rFonts w:asciiTheme="majorHAnsi" w:hAnsiTheme="majorHAnsi" w:cstheme="majorHAnsi"/>
        </w:rPr>
        <w:t>, dust</w:t>
      </w:r>
      <w:r w:rsidR="00297966" w:rsidRPr="00AC568C">
        <w:rPr>
          <w:rFonts w:asciiTheme="majorHAnsi" w:hAnsiTheme="majorHAnsi" w:cstheme="majorHAnsi"/>
        </w:rPr>
        <w:t xml:space="preserve"> </w:t>
      </w:r>
      <w:r w:rsidRPr="00AC568C">
        <w:rPr>
          <w:rFonts w:asciiTheme="majorHAnsi" w:hAnsiTheme="majorHAnsi" w:cstheme="majorHAnsi"/>
        </w:rPr>
        <w:t>storms,</w:t>
      </w:r>
      <w:r w:rsidR="00297966" w:rsidRPr="00AC568C">
        <w:rPr>
          <w:rFonts w:asciiTheme="majorHAnsi" w:hAnsiTheme="majorHAnsi" w:cstheme="majorHAnsi"/>
        </w:rPr>
        <w:t xml:space="preserve"> </w:t>
      </w:r>
      <w:r w:rsidR="00055B54" w:rsidRPr="00AC568C">
        <w:rPr>
          <w:rFonts w:asciiTheme="majorHAnsi" w:hAnsiTheme="majorHAnsi" w:cstheme="majorHAnsi"/>
        </w:rPr>
        <w:t>tornado</w:t>
      </w:r>
      <w:r w:rsidR="00796FCC" w:rsidRPr="00AC568C">
        <w:rPr>
          <w:rFonts w:asciiTheme="majorHAnsi" w:hAnsiTheme="majorHAnsi" w:cstheme="majorHAnsi"/>
        </w:rPr>
        <w:t>e</w:t>
      </w:r>
      <w:r w:rsidR="00055B54" w:rsidRPr="00AC568C">
        <w:rPr>
          <w:rFonts w:asciiTheme="majorHAnsi" w:hAnsiTheme="majorHAnsi" w:cstheme="majorHAnsi"/>
        </w:rPr>
        <w:t>s,</w:t>
      </w:r>
      <w:r w:rsidR="00A82228" w:rsidRPr="00AC568C">
        <w:rPr>
          <w:rFonts w:asciiTheme="majorHAnsi" w:hAnsiTheme="majorHAnsi" w:cstheme="majorHAnsi"/>
        </w:rPr>
        <w:t xml:space="preserve"> </w:t>
      </w:r>
      <w:r w:rsidR="00796FCC" w:rsidRPr="00AC568C">
        <w:rPr>
          <w:rFonts w:asciiTheme="majorHAnsi" w:hAnsiTheme="majorHAnsi" w:cstheme="majorHAnsi"/>
        </w:rPr>
        <w:t>snowstorms</w:t>
      </w:r>
      <w:r w:rsidRPr="00AC568C">
        <w:rPr>
          <w:rFonts w:asciiTheme="majorHAnsi" w:hAnsiTheme="majorHAnsi" w:cstheme="majorHAnsi"/>
        </w:rPr>
        <w:t>, blizzards</w:t>
      </w:r>
      <w:r w:rsidR="002B1133">
        <w:rPr>
          <w:rFonts w:asciiTheme="majorHAnsi" w:hAnsiTheme="majorHAnsi" w:cstheme="majorHAnsi"/>
        </w:rPr>
        <w:t xml:space="preserve">, </w:t>
      </w:r>
      <w:r w:rsidR="00196503">
        <w:rPr>
          <w:rFonts w:asciiTheme="majorHAnsi" w:hAnsiTheme="majorHAnsi" w:cstheme="majorHAnsi"/>
        </w:rPr>
        <w:t xml:space="preserve">and </w:t>
      </w:r>
      <w:r w:rsidR="002B1133">
        <w:rPr>
          <w:rFonts w:asciiTheme="majorHAnsi" w:hAnsiTheme="majorHAnsi" w:cstheme="majorHAnsi"/>
        </w:rPr>
        <w:t>storm tides</w:t>
      </w:r>
      <w:r w:rsidR="00196503">
        <w:rPr>
          <w:rFonts w:asciiTheme="majorHAnsi" w:hAnsiTheme="majorHAnsi" w:cstheme="majorHAnsi"/>
        </w:rPr>
        <w:t>,</w:t>
      </w:r>
      <w:r w:rsidR="002B1133">
        <w:rPr>
          <w:rFonts w:asciiTheme="majorHAnsi" w:hAnsiTheme="majorHAnsi" w:cstheme="majorHAnsi"/>
        </w:rPr>
        <w:t xml:space="preserve"> </w:t>
      </w:r>
      <w:r w:rsidR="00196503">
        <w:rPr>
          <w:rFonts w:asciiTheme="majorHAnsi" w:hAnsiTheme="majorHAnsi" w:cstheme="majorHAnsi"/>
        </w:rPr>
        <w:t>as well as</w:t>
      </w:r>
      <w:r w:rsidR="00FD10DF">
        <w:rPr>
          <w:rFonts w:asciiTheme="majorHAnsi" w:hAnsiTheme="majorHAnsi" w:cstheme="majorHAnsi"/>
        </w:rPr>
        <w:t xml:space="preserve"> </w:t>
      </w:r>
      <w:r w:rsidRPr="00AC568C">
        <w:rPr>
          <w:rFonts w:asciiTheme="majorHAnsi" w:hAnsiTheme="majorHAnsi" w:cstheme="majorHAnsi"/>
        </w:rPr>
        <w:t xml:space="preserve">severe thunderstorms including </w:t>
      </w:r>
      <w:r w:rsidR="00796FCC" w:rsidRPr="00AC568C">
        <w:rPr>
          <w:rFonts w:asciiTheme="majorHAnsi" w:hAnsiTheme="majorHAnsi" w:cstheme="majorHAnsi"/>
        </w:rPr>
        <w:t>hailstorms</w:t>
      </w:r>
      <w:r w:rsidRPr="00AC568C">
        <w:rPr>
          <w:rFonts w:asciiTheme="majorHAnsi" w:hAnsiTheme="majorHAnsi" w:cstheme="majorHAnsi"/>
        </w:rPr>
        <w:t xml:space="preserve"> and heavy rain leading to flash </w:t>
      </w:r>
      <w:r w:rsidR="00796FCC" w:rsidRPr="00AC568C">
        <w:rPr>
          <w:rFonts w:asciiTheme="majorHAnsi" w:hAnsiTheme="majorHAnsi" w:cstheme="majorHAnsi"/>
        </w:rPr>
        <w:t>flooding</w:t>
      </w:r>
      <w:r w:rsidRPr="00AC568C">
        <w:rPr>
          <w:rFonts w:asciiTheme="majorHAnsi" w:hAnsiTheme="majorHAnsi" w:cstheme="majorHAnsi"/>
        </w:rPr>
        <w:t>.</w:t>
      </w:r>
      <w:r w:rsidR="00796FCC" w:rsidRPr="00AC568C">
        <w:rPr>
          <w:rFonts w:asciiTheme="majorHAnsi" w:hAnsiTheme="majorHAnsi" w:cstheme="majorHAnsi"/>
        </w:rPr>
        <w:t xml:space="preserve"> </w:t>
      </w:r>
    </w:p>
    <w:p w14:paraId="6262402A" w14:textId="1287FAA7" w:rsidR="00796FCC" w:rsidRPr="00AC568C" w:rsidRDefault="00796FCC" w:rsidP="00AC568C">
      <w:pPr>
        <w:pStyle w:val="DJCSbodyafterbullets"/>
        <w:ind w:left="720"/>
        <w:rPr>
          <w:rFonts w:asciiTheme="majorHAnsi" w:hAnsiTheme="majorHAnsi" w:cstheme="majorHAnsi"/>
        </w:rPr>
      </w:pPr>
      <w:r w:rsidRPr="00AC568C">
        <w:rPr>
          <w:rFonts w:asciiTheme="majorHAnsi" w:hAnsiTheme="majorHAnsi" w:cstheme="majorHAnsi"/>
        </w:rPr>
        <w:t xml:space="preserve">This plan </w:t>
      </w:r>
      <w:r w:rsidR="0054725F">
        <w:rPr>
          <w:rFonts w:asciiTheme="majorHAnsi" w:hAnsiTheme="majorHAnsi" w:cstheme="majorHAnsi"/>
        </w:rPr>
        <w:t xml:space="preserve">acknowledges </w:t>
      </w:r>
      <w:r w:rsidR="00F87724">
        <w:rPr>
          <w:rFonts w:asciiTheme="majorHAnsi" w:hAnsiTheme="majorHAnsi" w:cstheme="majorHAnsi"/>
        </w:rPr>
        <w:t xml:space="preserve">the </w:t>
      </w:r>
      <w:r w:rsidR="0054725F">
        <w:rPr>
          <w:rFonts w:asciiTheme="majorHAnsi" w:hAnsiTheme="majorHAnsi" w:cstheme="majorHAnsi"/>
        </w:rPr>
        <w:t xml:space="preserve">often concurrent </w:t>
      </w:r>
      <w:r w:rsidRPr="00AC568C">
        <w:rPr>
          <w:rFonts w:asciiTheme="majorHAnsi" w:hAnsiTheme="majorHAnsi" w:cstheme="majorHAnsi"/>
        </w:rPr>
        <w:t xml:space="preserve">emerging </w:t>
      </w:r>
      <w:r w:rsidR="00F87724">
        <w:rPr>
          <w:rFonts w:asciiTheme="majorHAnsi" w:hAnsiTheme="majorHAnsi" w:cstheme="majorHAnsi"/>
        </w:rPr>
        <w:t>threats and consequences</w:t>
      </w:r>
      <w:r w:rsidR="00196503">
        <w:rPr>
          <w:rFonts w:asciiTheme="majorHAnsi" w:hAnsiTheme="majorHAnsi" w:cstheme="majorHAnsi"/>
        </w:rPr>
        <w:t>,</w:t>
      </w:r>
      <w:r w:rsidR="00F87724">
        <w:rPr>
          <w:rFonts w:asciiTheme="majorHAnsi" w:hAnsiTheme="majorHAnsi" w:cstheme="majorHAnsi"/>
        </w:rPr>
        <w:t xml:space="preserve"> </w:t>
      </w:r>
      <w:r w:rsidRPr="00AC568C">
        <w:rPr>
          <w:rFonts w:asciiTheme="majorHAnsi" w:hAnsiTheme="majorHAnsi" w:cstheme="majorHAnsi"/>
        </w:rPr>
        <w:t>including epidemic thunderstorm asthma</w:t>
      </w:r>
      <w:r w:rsidR="0054725F">
        <w:rPr>
          <w:rFonts w:asciiTheme="majorHAnsi" w:hAnsiTheme="majorHAnsi" w:cstheme="majorHAnsi"/>
        </w:rPr>
        <w:t>,</w:t>
      </w:r>
      <w:r w:rsidRPr="00AC568C">
        <w:rPr>
          <w:rFonts w:asciiTheme="majorHAnsi" w:hAnsiTheme="majorHAnsi" w:cstheme="majorHAnsi"/>
        </w:rPr>
        <w:t xml:space="preserve"> coastal storm surge</w:t>
      </w:r>
      <w:r w:rsidR="00196503">
        <w:rPr>
          <w:rFonts w:asciiTheme="majorHAnsi" w:hAnsiTheme="majorHAnsi" w:cstheme="majorHAnsi"/>
        </w:rPr>
        <w:t>s</w:t>
      </w:r>
      <w:r w:rsidR="0054725F">
        <w:rPr>
          <w:rFonts w:asciiTheme="majorHAnsi" w:hAnsiTheme="majorHAnsi" w:cstheme="majorHAnsi"/>
        </w:rPr>
        <w:t xml:space="preserve">, </w:t>
      </w:r>
      <w:r w:rsidR="00F87724">
        <w:rPr>
          <w:rFonts w:asciiTheme="majorHAnsi" w:hAnsiTheme="majorHAnsi" w:cstheme="majorHAnsi"/>
        </w:rPr>
        <w:t xml:space="preserve">and </w:t>
      </w:r>
      <w:r w:rsidR="0054725F">
        <w:rPr>
          <w:rFonts w:asciiTheme="majorHAnsi" w:hAnsiTheme="majorHAnsi" w:cstheme="majorHAnsi"/>
        </w:rPr>
        <w:t>electricity</w:t>
      </w:r>
      <w:r w:rsidR="00F87724">
        <w:rPr>
          <w:rFonts w:asciiTheme="majorHAnsi" w:hAnsiTheme="majorHAnsi" w:cstheme="majorHAnsi"/>
        </w:rPr>
        <w:t xml:space="preserve">, water, transport and </w:t>
      </w:r>
      <w:r w:rsidR="00F87724" w:rsidRPr="00AC568C">
        <w:rPr>
          <w:rFonts w:asciiTheme="majorHAnsi" w:hAnsiTheme="majorHAnsi" w:cstheme="majorHAnsi"/>
        </w:rPr>
        <w:t xml:space="preserve">telecommunication service </w:t>
      </w:r>
      <w:r w:rsidR="0054725F" w:rsidRPr="00AC568C">
        <w:rPr>
          <w:rFonts w:asciiTheme="majorHAnsi" w:hAnsiTheme="majorHAnsi" w:cstheme="majorHAnsi"/>
        </w:rPr>
        <w:t>disruption</w:t>
      </w:r>
      <w:r w:rsidR="00F87724" w:rsidRPr="00AC568C">
        <w:rPr>
          <w:rFonts w:asciiTheme="majorHAnsi" w:hAnsiTheme="majorHAnsi" w:cstheme="majorHAnsi"/>
        </w:rPr>
        <w:t>s</w:t>
      </w:r>
      <w:r w:rsidRPr="00AC568C">
        <w:rPr>
          <w:rFonts w:asciiTheme="majorHAnsi" w:hAnsiTheme="majorHAnsi" w:cstheme="majorHAnsi"/>
        </w:rPr>
        <w:t>.</w:t>
      </w:r>
      <w:r w:rsidR="00431098">
        <w:rPr>
          <w:rFonts w:asciiTheme="majorHAnsi" w:hAnsiTheme="majorHAnsi" w:cstheme="majorHAnsi"/>
        </w:rPr>
        <w:t xml:space="preserve"> </w:t>
      </w:r>
      <w:r w:rsidR="00431098">
        <w:t>Increases in mean sea level will continue to contribute to a significant increase in the risks associated with coastal storms and storm surge.</w:t>
      </w:r>
    </w:p>
    <w:p w14:paraId="7C5CEF9F" w14:textId="4A8DC4DA" w:rsidR="00040749" w:rsidRPr="00AC568C" w:rsidRDefault="00040749" w:rsidP="00AC568C">
      <w:pPr>
        <w:pStyle w:val="DJCSbodyafterbullets"/>
        <w:ind w:left="720"/>
        <w:rPr>
          <w:rFonts w:asciiTheme="majorHAnsi" w:hAnsiTheme="majorHAnsi" w:cstheme="majorHAnsi"/>
        </w:rPr>
      </w:pPr>
      <w:r w:rsidRPr="00AC568C">
        <w:rPr>
          <w:rFonts w:asciiTheme="majorHAnsi" w:hAnsiTheme="majorHAnsi" w:cstheme="majorHAnsi"/>
        </w:rPr>
        <w:t xml:space="preserve">Severe weather events affecting </w:t>
      </w:r>
      <w:r w:rsidR="00055B54" w:rsidRPr="00AC568C">
        <w:rPr>
          <w:rFonts w:asciiTheme="majorHAnsi" w:hAnsiTheme="majorHAnsi" w:cstheme="majorHAnsi"/>
        </w:rPr>
        <w:t>land-based</w:t>
      </w:r>
      <w:r w:rsidRPr="00AC568C">
        <w:rPr>
          <w:rFonts w:asciiTheme="majorHAnsi" w:hAnsiTheme="majorHAnsi" w:cstheme="majorHAnsi"/>
        </w:rPr>
        <w:t xml:space="preserve"> communities are generally divided into two broad categories:</w:t>
      </w:r>
    </w:p>
    <w:p w14:paraId="14619775" w14:textId="55FAE3B4" w:rsidR="00040749" w:rsidRPr="00AC568C" w:rsidRDefault="00CB2304" w:rsidP="00E66848">
      <w:pPr>
        <w:pStyle w:val="DJCSbodyafterbullets"/>
        <w:numPr>
          <w:ilvl w:val="0"/>
          <w:numId w:val="24"/>
        </w:numPr>
        <w:rPr>
          <w:rFonts w:asciiTheme="majorHAnsi" w:hAnsiTheme="majorHAnsi" w:cstheme="majorHAnsi"/>
        </w:rPr>
      </w:pPr>
      <w:r w:rsidRPr="00AC568C">
        <w:rPr>
          <w:rFonts w:asciiTheme="majorHAnsi" w:hAnsiTheme="majorHAnsi" w:cstheme="majorHAnsi"/>
        </w:rPr>
        <w:t xml:space="preserve">Severe </w:t>
      </w:r>
      <w:r w:rsidR="00040749" w:rsidRPr="00AC568C">
        <w:rPr>
          <w:rFonts w:asciiTheme="majorHAnsi" w:hAnsiTheme="majorHAnsi" w:cstheme="majorHAnsi"/>
        </w:rPr>
        <w:t>thunderstorm events</w:t>
      </w:r>
      <w:r w:rsidR="00196503">
        <w:rPr>
          <w:rFonts w:asciiTheme="majorHAnsi" w:hAnsiTheme="majorHAnsi" w:cstheme="majorHAnsi"/>
        </w:rPr>
        <w:t>.</w:t>
      </w:r>
    </w:p>
    <w:p w14:paraId="7EFC1E2B" w14:textId="5C9D0057" w:rsidR="00040749" w:rsidRDefault="00CB2304" w:rsidP="00E66848">
      <w:pPr>
        <w:pStyle w:val="DJCSbodyafterbullets"/>
        <w:numPr>
          <w:ilvl w:val="0"/>
          <w:numId w:val="24"/>
        </w:numPr>
        <w:rPr>
          <w:rFonts w:asciiTheme="majorHAnsi" w:hAnsiTheme="majorHAnsi" w:cstheme="majorHAnsi"/>
        </w:rPr>
      </w:pPr>
      <w:r w:rsidRPr="00AC568C">
        <w:rPr>
          <w:rFonts w:asciiTheme="majorHAnsi" w:hAnsiTheme="majorHAnsi" w:cstheme="majorHAnsi"/>
        </w:rPr>
        <w:t>S</w:t>
      </w:r>
      <w:r w:rsidR="00040749" w:rsidRPr="00AC568C">
        <w:rPr>
          <w:rFonts w:asciiTheme="majorHAnsi" w:hAnsiTheme="majorHAnsi" w:cstheme="majorHAnsi"/>
        </w:rPr>
        <w:t>evere weather events not directly associated with severe thunderstorms, tropical cyclones or bushfires.</w:t>
      </w:r>
    </w:p>
    <w:p w14:paraId="0C16FB66" w14:textId="0F5CC182" w:rsidR="00C31C5E" w:rsidRDefault="00C31C5E" w:rsidP="78DEB7E7">
      <w:pPr>
        <w:pStyle w:val="DJCSbodyafterbullets"/>
        <w:ind w:left="720"/>
        <w:rPr>
          <w:rFonts w:asciiTheme="majorHAnsi" w:hAnsiTheme="majorHAnsi" w:cstheme="majorBidi"/>
        </w:rPr>
      </w:pPr>
      <w:r w:rsidRPr="78DEB7E7">
        <w:rPr>
          <w:rFonts w:asciiTheme="majorHAnsi" w:hAnsiTheme="majorHAnsi" w:cstheme="majorBidi"/>
        </w:rPr>
        <w:t xml:space="preserve">Research by </w:t>
      </w:r>
      <w:r w:rsidR="3B8D1A71" w:rsidRPr="78DEB7E7">
        <w:rPr>
          <w:rFonts w:asciiTheme="majorHAnsi" w:hAnsiTheme="majorHAnsi" w:cstheme="majorBidi"/>
        </w:rPr>
        <w:t>B</w:t>
      </w:r>
      <w:r w:rsidR="00D341D0">
        <w:rPr>
          <w:rFonts w:asciiTheme="majorHAnsi" w:hAnsiTheme="majorHAnsi" w:cstheme="majorBidi"/>
        </w:rPr>
        <w:t>O</w:t>
      </w:r>
      <w:r w:rsidR="3B8D1A71" w:rsidRPr="78DEB7E7">
        <w:rPr>
          <w:rFonts w:asciiTheme="majorHAnsi" w:hAnsiTheme="majorHAnsi" w:cstheme="majorBidi"/>
        </w:rPr>
        <w:t xml:space="preserve">M </w:t>
      </w:r>
      <w:r w:rsidRPr="78DEB7E7">
        <w:rPr>
          <w:rFonts w:asciiTheme="majorHAnsi" w:hAnsiTheme="majorHAnsi" w:cstheme="majorBidi"/>
        </w:rPr>
        <w:t>has found that the number of low</w:t>
      </w:r>
      <w:r w:rsidR="006E4837">
        <w:rPr>
          <w:rFonts w:asciiTheme="majorHAnsi" w:hAnsiTheme="majorHAnsi" w:cstheme="majorBidi"/>
        </w:rPr>
        <w:t>-</w:t>
      </w:r>
      <w:r w:rsidRPr="78DEB7E7">
        <w:rPr>
          <w:rFonts w:asciiTheme="majorHAnsi" w:hAnsiTheme="majorHAnsi" w:cstheme="majorBidi"/>
        </w:rPr>
        <w:t>pressure systems across Victoria is decreasing in winter, and the average rainfall from each low or front is decreasing too. The number of thunderstorm days and thunderstorm related rainfall has increased in some regions in the warmer half of the year.</w:t>
      </w:r>
    </w:p>
    <w:p w14:paraId="669C10FB" w14:textId="59E552E5" w:rsidR="007E7714" w:rsidRDefault="007E7714" w:rsidP="007E7714">
      <w:pPr>
        <w:pStyle w:val="BodyText"/>
        <w:spacing w:before="98" w:line="249" w:lineRule="auto"/>
        <w:ind w:left="720"/>
        <w:rPr>
          <w:rFonts w:asciiTheme="majorHAnsi" w:hAnsiTheme="majorHAnsi" w:cstheme="majorHAnsi"/>
        </w:rPr>
      </w:pPr>
      <w:r w:rsidRPr="00C31C5E">
        <w:rPr>
          <w:rFonts w:asciiTheme="majorHAnsi" w:hAnsiTheme="majorHAnsi" w:cstheme="majorHAnsi"/>
        </w:rPr>
        <w:t>Intense, short duration rainfall events in Victoria are becoming more frequent and more intense, particularly in the warm season</w:t>
      </w:r>
      <w:r>
        <w:rPr>
          <w:rFonts w:asciiTheme="majorHAnsi" w:hAnsiTheme="majorHAnsi" w:cstheme="majorHAnsi"/>
        </w:rPr>
        <w:t xml:space="preserve">. </w:t>
      </w:r>
      <w:r w:rsidRPr="007A0E66">
        <w:rPr>
          <w:rFonts w:asciiTheme="majorHAnsi" w:hAnsiTheme="majorHAnsi" w:cstheme="majorHAnsi"/>
        </w:rPr>
        <w:t xml:space="preserve">Research by </w:t>
      </w:r>
      <w:r w:rsidR="009C6EE2">
        <w:rPr>
          <w:rFonts w:asciiTheme="majorHAnsi" w:hAnsiTheme="majorHAnsi" w:cstheme="majorHAnsi"/>
        </w:rPr>
        <w:t>B</w:t>
      </w:r>
      <w:r w:rsidR="00D341D0">
        <w:rPr>
          <w:rFonts w:asciiTheme="majorHAnsi" w:hAnsiTheme="majorHAnsi" w:cstheme="majorHAnsi"/>
        </w:rPr>
        <w:t>O</w:t>
      </w:r>
      <w:r w:rsidR="009C6EE2">
        <w:rPr>
          <w:rFonts w:asciiTheme="majorHAnsi" w:hAnsiTheme="majorHAnsi" w:cstheme="majorHAnsi"/>
        </w:rPr>
        <w:t>M</w:t>
      </w:r>
      <w:r w:rsidRPr="007A0E66">
        <w:rPr>
          <w:rFonts w:asciiTheme="majorHAnsi" w:hAnsiTheme="majorHAnsi" w:cstheme="majorHAnsi"/>
        </w:rPr>
        <w:t xml:space="preserve"> and others suggests that short duration (</w:t>
      </w:r>
      <w:r w:rsidR="00A46095">
        <w:rPr>
          <w:rFonts w:asciiTheme="majorHAnsi" w:hAnsiTheme="majorHAnsi" w:cstheme="majorHAnsi"/>
        </w:rPr>
        <w:t>e.g.</w:t>
      </w:r>
      <w:r w:rsidRPr="007A0E66">
        <w:rPr>
          <w:rFonts w:asciiTheme="majorHAnsi" w:hAnsiTheme="majorHAnsi" w:cstheme="majorHAnsi"/>
        </w:rPr>
        <w:t xml:space="preserve"> hourly) events produced by thunderstorms could potentially increase in intensity by about 15 per cent per degree of global warming in Australia.</w:t>
      </w:r>
      <w:r>
        <w:rPr>
          <w:rFonts w:asciiTheme="majorHAnsi" w:hAnsiTheme="majorHAnsi" w:cstheme="majorHAnsi"/>
        </w:rPr>
        <w:t xml:space="preserve"> </w:t>
      </w:r>
    </w:p>
    <w:p w14:paraId="040A2F79" w14:textId="18D92A37" w:rsidR="00E4043E" w:rsidRDefault="00E4043E"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DA650E">
        <w:rPr>
          <w:rFonts w:asciiTheme="majorHAnsi" w:hAnsiTheme="majorHAnsi" w:cstheme="majorHAnsi"/>
          <w:color w:val="0055A1" w:themeColor="accent2"/>
          <w:w w:val="105"/>
          <w:sz w:val="24"/>
          <w:szCs w:val="24"/>
        </w:rPr>
        <w:t xml:space="preserve">Severe </w:t>
      </w:r>
      <w:r w:rsidR="009C6EE2">
        <w:rPr>
          <w:rFonts w:asciiTheme="majorHAnsi" w:hAnsiTheme="majorHAnsi" w:cstheme="majorHAnsi"/>
          <w:color w:val="0055A1" w:themeColor="accent2"/>
          <w:w w:val="105"/>
          <w:sz w:val="24"/>
          <w:szCs w:val="24"/>
        </w:rPr>
        <w:t>t</w:t>
      </w:r>
      <w:r w:rsidRPr="00DA650E">
        <w:rPr>
          <w:rFonts w:asciiTheme="majorHAnsi" w:hAnsiTheme="majorHAnsi" w:cstheme="majorHAnsi"/>
          <w:color w:val="0055A1" w:themeColor="accent2"/>
          <w:w w:val="105"/>
          <w:sz w:val="24"/>
          <w:szCs w:val="24"/>
        </w:rPr>
        <w:t>hunderstorm</w:t>
      </w:r>
      <w:r w:rsidR="009C6EE2">
        <w:rPr>
          <w:rFonts w:asciiTheme="majorHAnsi" w:hAnsiTheme="majorHAnsi" w:cstheme="majorHAnsi"/>
          <w:color w:val="0055A1" w:themeColor="accent2"/>
          <w:w w:val="105"/>
          <w:sz w:val="24"/>
          <w:szCs w:val="24"/>
        </w:rPr>
        <w:t>s</w:t>
      </w:r>
    </w:p>
    <w:p w14:paraId="25B6F859" w14:textId="5460E10E" w:rsidR="00CD2D79" w:rsidRPr="00AC568C" w:rsidRDefault="00CD2D79" w:rsidP="00AC568C">
      <w:pPr>
        <w:pStyle w:val="DJCSbodyafterbullets"/>
        <w:ind w:left="720"/>
        <w:rPr>
          <w:rFonts w:asciiTheme="majorHAnsi" w:hAnsiTheme="majorHAnsi" w:cstheme="majorHAnsi"/>
        </w:rPr>
      </w:pPr>
      <w:r w:rsidRPr="00AC568C">
        <w:rPr>
          <w:rFonts w:asciiTheme="majorHAnsi" w:hAnsiTheme="majorHAnsi" w:cstheme="majorHAnsi"/>
        </w:rPr>
        <w:t xml:space="preserve">In Australia, a severe thunderstorm is defined by </w:t>
      </w:r>
      <w:r w:rsidR="009C6EE2">
        <w:rPr>
          <w:rFonts w:asciiTheme="majorHAnsi" w:hAnsiTheme="majorHAnsi" w:cstheme="majorHAnsi"/>
        </w:rPr>
        <w:t>B</w:t>
      </w:r>
      <w:r w:rsidR="00D341D0">
        <w:rPr>
          <w:rFonts w:asciiTheme="majorHAnsi" w:hAnsiTheme="majorHAnsi" w:cstheme="majorHAnsi"/>
        </w:rPr>
        <w:t>O</w:t>
      </w:r>
      <w:r w:rsidR="009C6EE2">
        <w:rPr>
          <w:rFonts w:asciiTheme="majorHAnsi" w:hAnsiTheme="majorHAnsi" w:cstheme="majorHAnsi"/>
        </w:rPr>
        <w:t>M</w:t>
      </w:r>
      <w:r w:rsidRPr="00AC568C">
        <w:rPr>
          <w:rFonts w:asciiTheme="majorHAnsi" w:hAnsiTheme="majorHAnsi" w:cstheme="majorHAnsi"/>
        </w:rPr>
        <w:t xml:space="preserve"> as one that produces any of the following:</w:t>
      </w:r>
    </w:p>
    <w:p w14:paraId="77622208" w14:textId="326A76DC" w:rsidR="00CD2D79" w:rsidRPr="00AC568C" w:rsidRDefault="00CD2D79" w:rsidP="00E66848">
      <w:pPr>
        <w:pStyle w:val="DJCSbodyafterbullets"/>
        <w:numPr>
          <w:ilvl w:val="0"/>
          <w:numId w:val="25"/>
        </w:numPr>
        <w:rPr>
          <w:rFonts w:asciiTheme="majorHAnsi" w:hAnsiTheme="majorHAnsi" w:cstheme="majorHAnsi"/>
        </w:rPr>
      </w:pPr>
      <w:r w:rsidRPr="00AC568C">
        <w:rPr>
          <w:rFonts w:asciiTheme="majorHAnsi" w:hAnsiTheme="majorHAnsi" w:cstheme="majorHAnsi"/>
        </w:rPr>
        <w:t>Hailstones with a diameter of 2cm or more</w:t>
      </w:r>
      <w:r w:rsidR="009C6EE2">
        <w:rPr>
          <w:rFonts w:asciiTheme="majorHAnsi" w:hAnsiTheme="majorHAnsi" w:cstheme="majorHAnsi"/>
        </w:rPr>
        <w:t>.</w:t>
      </w:r>
    </w:p>
    <w:p w14:paraId="0AC0737D" w14:textId="0661210D" w:rsidR="00CD2D79" w:rsidRPr="00AC568C" w:rsidRDefault="00CD2D79" w:rsidP="00E66848">
      <w:pPr>
        <w:pStyle w:val="DJCSbodyafterbullets"/>
        <w:numPr>
          <w:ilvl w:val="0"/>
          <w:numId w:val="25"/>
        </w:numPr>
        <w:rPr>
          <w:rFonts w:asciiTheme="majorHAnsi" w:hAnsiTheme="majorHAnsi" w:cstheme="majorHAnsi"/>
        </w:rPr>
      </w:pPr>
      <w:r w:rsidRPr="00AC568C">
        <w:rPr>
          <w:rFonts w:asciiTheme="majorHAnsi" w:hAnsiTheme="majorHAnsi" w:cstheme="majorHAnsi"/>
        </w:rPr>
        <w:t>Wind gusts of 90km/h or greater</w:t>
      </w:r>
      <w:r w:rsidR="009C6EE2">
        <w:rPr>
          <w:rFonts w:asciiTheme="majorHAnsi" w:hAnsiTheme="majorHAnsi" w:cstheme="majorHAnsi"/>
        </w:rPr>
        <w:t>.</w:t>
      </w:r>
    </w:p>
    <w:p w14:paraId="141B2927" w14:textId="0F53B390" w:rsidR="00CD2D79" w:rsidRPr="00AC568C" w:rsidRDefault="00CB0BA8" w:rsidP="00E66848">
      <w:pPr>
        <w:pStyle w:val="DJCSbodyafterbullets"/>
        <w:numPr>
          <w:ilvl w:val="0"/>
          <w:numId w:val="25"/>
        </w:numPr>
        <w:rPr>
          <w:rFonts w:asciiTheme="majorHAnsi" w:hAnsiTheme="majorHAnsi" w:cstheme="majorHAnsi"/>
        </w:rPr>
      </w:pPr>
      <w:r>
        <w:rPr>
          <w:rFonts w:asciiTheme="majorHAnsi" w:hAnsiTheme="majorHAnsi" w:cstheme="majorHAnsi"/>
        </w:rPr>
        <w:t>Heavy rainfall leading to f</w:t>
      </w:r>
      <w:r w:rsidR="00CD2D79" w:rsidRPr="00AC568C">
        <w:rPr>
          <w:rFonts w:asciiTheme="majorHAnsi" w:hAnsiTheme="majorHAnsi" w:cstheme="majorHAnsi"/>
        </w:rPr>
        <w:t xml:space="preserve">lash </w:t>
      </w:r>
      <w:r w:rsidR="00085465">
        <w:rPr>
          <w:rFonts w:asciiTheme="majorHAnsi" w:hAnsiTheme="majorHAnsi" w:cstheme="majorHAnsi"/>
        </w:rPr>
        <w:t>flooding</w:t>
      </w:r>
      <w:r w:rsidR="009C6EE2">
        <w:rPr>
          <w:rFonts w:asciiTheme="majorHAnsi" w:hAnsiTheme="majorHAnsi" w:cstheme="majorHAnsi"/>
        </w:rPr>
        <w:t>.</w:t>
      </w:r>
    </w:p>
    <w:p w14:paraId="71066D1F" w14:textId="44429F5C" w:rsidR="00CD2D79" w:rsidRPr="00AC568C" w:rsidRDefault="00CD2D79" w:rsidP="00E66848">
      <w:pPr>
        <w:pStyle w:val="DJCSbodyafterbullets"/>
        <w:numPr>
          <w:ilvl w:val="0"/>
          <w:numId w:val="25"/>
        </w:numPr>
        <w:rPr>
          <w:rFonts w:asciiTheme="majorHAnsi" w:hAnsiTheme="majorHAnsi" w:cstheme="majorHAnsi"/>
        </w:rPr>
      </w:pPr>
      <w:r w:rsidRPr="00AC568C">
        <w:rPr>
          <w:rFonts w:asciiTheme="majorHAnsi" w:hAnsiTheme="majorHAnsi" w:cstheme="majorHAnsi"/>
        </w:rPr>
        <w:t>Tornados.</w:t>
      </w:r>
    </w:p>
    <w:p w14:paraId="1E9521B2" w14:textId="0BABD2F0" w:rsidR="00CD2D79" w:rsidRPr="00AC568C" w:rsidRDefault="00CD2D79" w:rsidP="00AC568C">
      <w:pPr>
        <w:pStyle w:val="DJCSbodyafterbullets"/>
        <w:ind w:left="720"/>
        <w:rPr>
          <w:rFonts w:asciiTheme="majorHAnsi" w:hAnsiTheme="majorHAnsi" w:cstheme="majorHAnsi"/>
        </w:rPr>
      </w:pPr>
      <w:r w:rsidRPr="002D4C4C">
        <w:rPr>
          <w:rFonts w:asciiTheme="majorHAnsi" w:hAnsiTheme="majorHAnsi" w:cstheme="majorHAnsi"/>
        </w:rPr>
        <w:t xml:space="preserve">The types of hazardous phenomena from severe weather include land gales and squalls, heavy rain leading to flash </w:t>
      </w:r>
      <w:r w:rsidR="00085465">
        <w:rPr>
          <w:rFonts w:asciiTheme="majorHAnsi" w:hAnsiTheme="majorHAnsi" w:cstheme="majorHAnsi"/>
        </w:rPr>
        <w:t>flooding</w:t>
      </w:r>
      <w:r w:rsidR="009C6EE2">
        <w:rPr>
          <w:rFonts w:asciiTheme="majorHAnsi" w:hAnsiTheme="majorHAnsi" w:cstheme="majorHAnsi"/>
        </w:rPr>
        <w:t>,</w:t>
      </w:r>
      <w:r w:rsidR="00085465" w:rsidRPr="002D4C4C">
        <w:rPr>
          <w:rFonts w:asciiTheme="majorHAnsi" w:hAnsiTheme="majorHAnsi" w:cstheme="majorHAnsi"/>
        </w:rPr>
        <w:t xml:space="preserve"> </w:t>
      </w:r>
      <w:r w:rsidRPr="002D4C4C">
        <w:rPr>
          <w:rFonts w:asciiTheme="majorHAnsi" w:hAnsiTheme="majorHAnsi" w:cstheme="majorHAnsi"/>
        </w:rPr>
        <w:t>and blizzards.</w:t>
      </w:r>
    </w:p>
    <w:p w14:paraId="70466267" w14:textId="77777777" w:rsidR="00CB2304" w:rsidRDefault="00CB2304" w:rsidP="00AC568C">
      <w:pPr>
        <w:pStyle w:val="DJCSbodyafterbullets"/>
        <w:ind w:left="720"/>
        <w:rPr>
          <w:rFonts w:asciiTheme="majorHAnsi" w:hAnsiTheme="majorHAnsi" w:cstheme="majorHAnsi"/>
        </w:rPr>
      </w:pPr>
      <w:r w:rsidRPr="00AC568C">
        <w:rPr>
          <w:rFonts w:asciiTheme="majorHAnsi" w:hAnsiTheme="majorHAnsi" w:cstheme="majorHAnsi"/>
        </w:rPr>
        <w:t>Figure 1</w:t>
      </w:r>
      <w:r w:rsidRPr="0041590B">
        <w:rPr>
          <w:rFonts w:asciiTheme="majorHAnsi" w:hAnsiTheme="majorHAnsi" w:cstheme="majorHAnsi"/>
        </w:rPr>
        <w:t xml:space="preserve"> shows the monthly distribution of severe thunderstorm events according to the severe phenomenon observed. The graph shows that most severe thunderstorms occur between October and April. </w:t>
      </w:r>
    </w:p>
    <w:p w14:paraId="573A0E91" w14:textId="26A3AC8D" w:rsidR="00CB2304" w:rsidRPr="0041590B" w:rsidRDefault="00CB2304" w:rsidP="00AC568C">
      <w:pPr>
        <w:pStyle w:val="DJCSbodyafterbullets"/>
        <w:ind w:left="720"/>
        <w:rPr>
          <w:rFonts w:asciiTheme="majorHAnsi" w:hAnsiTheme="majorHAnsi" w:cstheme="majorHAnsi"/>
        </w:rPr>
      </w:pPr>
      <w:r w:rsidRPr="0041590B">
        <w:rPr>
          <w:rFonts w:asciiTheme="majorHAnsi" w:hAnsiTheme="majorHAnsi" w:cstheme="majorHAnsi"/>
        </w:rPr>
        <w:lastRenderedPageBreak/>
        <w:t xml:space="preserve">January is the most active month for </w:t>
      </w:r>
      <w:r w:rsidR="00DA72C0">
        <w:rPr>
          <w:rFonts w:asciiTheme="majorHAnsi" w:hAnsiTheme="majorHAnsi" w:cstheme="majorHAnsi"/>
        </w:rPr>
        <w:t>s</w:t>
      </w:r>
      <w:r w:rsidRPr="0041590B">
        <w:rPr>
          <w:rFonts w:asciiTheme="majorHAnsi" w:hAnsiTheme="majorHAnsi" w:cstheme="majorHAnsi"/>
        </w:rPr>
        <w:t xml:space="preserve">evere </w:t>
      </w:r>
      <w:r w:rsidR="00DA72C0">
        <w:rPr>
          <w:rFonts w:asciiTheme="majorHAnsi" w:hAnsiTheme="majorHAnsi" w:cstheme="majorHAnsi"/>
        </w:rPr>
        <w:t>t</w:t>
      </w:r>
      <w:r w:rsidRPr="0041590B">
        <w:rPr>
          <w:rFonts w:asciiTheme="majorHAnsi" w:hAnsiTheme="majorHAnsi" w:cstheme="majorHAnsi"/>
        </w:rPr>
        <w:t>hunderstorms</w:t>
      </w:r>
      <w:r w:rsidR="009C6EE2">
        <w:rPr>
          <w:rFonts w:asciiTheme="majorHAnsi" w:hAnsiTheme="majorHAnsi" w:cstheme="majorHAnsi"/>
        </w:rPr>
        <w:t>,</w:t>
      </w:r>
      <w:r w:rsidRPr="0041590B">
        <w:rPr>
          <w:rFonts w:asciiTheme="majorHAnsi" w:hAnsiTheme="majorHAnsi" w:cstheme="majorHAnsi"/>
        </w:rPr>
        <w:t xml:space="preserve"> followed by December</w:t>
      </w:r>
      <w:r w:rsidR="009C6EE2">
        <w:rPr>
          <w:rFonts w:asciiTheme="majorHAnsi" w:hAnsiTheme="majorHAnsi" w:cstheme="majorHAnsi"/>
        </w:rPr>
        <w:t>,</w:t>
      </w:r>
      <w:r w:rsidRPr="0041590B">
        <w:rPr>
          <w:rFonts w:asciiTheme="majorHAnsi" w:hAnsiTheme="majorHAnsi" w:cstheme="majorHAnsi"/>
        </w:rPr>
        <w:t xml:space="preserve"> then November. The number of events when large hail or heavy rainfall is reported follows this overall trend closely with very few events during the winter months. Conversely, the number of tornado events is quite evenly distributed throughout the year. This could be </w:t>
      </w:r>
      <w:r w:rsidR="00DA72C0">
        <w:rPr>
          <w:rFonts w:asciiTheme="majorHAnsi" w:hAnsiTheme="majorHAnsi" w:cstheme="majorHAnsi"/>
        </w:rPr>
        <w:t>because</w:t>
      </w:r>
      <w:r w:rsidRPr="0041590B">
        <w:rPr>
          <w:rFonts w:asciiTheme="majorHAnsi" w:hAnsiTheme="majorHAnsi" w:cstheme="majorHAnsi"/>
        </w:rPr>
        <w:t xml:space="preserve"> tornados can form in cold-air mass thunderstorms</w:t>
      </w:r>
      <w:r w:rsidR="009C6EE2">
        <w:rPr>
          <w:rFonts w:asciiTheme="majorHAnsi" w:hAnsiTheme="majorHAnsi" w:cstheme="majorHAnsi"/>
        </w:rPr>
        <w:t>,</w:t>
      </w:r>
      <w:r w:rsidRPr="0041590B">
        <w:rPr>
          <w:rFonts w:asciiTheme="majorHAnsi" w:hAnsiTheme="majorHAnsi" w:cstheme="majorHAnsi"/>
        </w:rPr>
        <w:t xml:space="preserve"> as well as in warm-air mass super cell thunderstorms.</w:t>
      </w:r>
    </w:p>
    <w:p w14:paraId="694DA1F9" w14:textId="77777777" w:rsidR="00CB2304" w:rsidRPr="0041590B" w:rsidRDefault="00CB2304" w:rsidP="00CB2304">
      <w:pPr>
        <w:pStyle w:val="BodyText"/>
        <w:spacing w:before="98" w:line="249" w:lineRule="auto"/>
        <w:ind w:left="720"/>
        <w:jc w:val="center"/>
        <w:rPr>
          <w:rFonts w:asciiTheme="majorHAnsi" w:hAnsiTheme="majorHAnsi" w:cstheme="majorHAnsi"/>
          <w:color w:val="0055A1" w:themeColor="accent2"/>
          <w:w w:val="105"/>
          <w:sz w:val="36"/>
          <w:szCs w:val="36"/>
        </w:rPr>
      </w:pPr>
      <w:r w:rsidRPr="0041590B">
        <w:rPr>
          <w:rFonts w:asciiTheme="majorHAnsi" w:hAnsiTheme="majorHAnsi" w:cstheme="majorHAnsi"/>
          <w:noProof/>
          <w:lang w:val="en-AU" w:eastAsia="en-AU"/>
        </w:rPr>
        <w:drawing>
          <wp:inline distT="0" distB="0" distL="0" distR="0" wp14:anchorId="6DF2E4FF" wp14:editId="28EEA966">
            <wp:extent cx="4318000" cy="2954278"/>
            <wp:effectExtent l="0" t="0" r="6350" b="0"/>
            <wp:docPr id="1" name="image13.pn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png" descr="Chart, bar chart&#10;&#10;Description automatically generated"/>
                    <pic:cNvPicPr/>
                  </pic:nvPicPr>
                  <pic:blipFill>
                    <a:blip r:embed="rId23" cstate="print"/>
                    <a:stretch>
                      <a:fillRect/>
                    </a:stretch>
                  </pic:blipFill>
                  <pic:spPr>
                    <a:xfrm>
                      <a:off x="0" y="0"/>
                      <a:ext cx="4379941" cy="2996657"/>
                    </a:xfrm>
                    <a:prstGeom prst="rect">
                      <a:avLst/>
                    </a:prstGeom>
                  </pic:spPr>
                </pic:pic>
              </a:graphicData>
            </a:graphic>
          </wp:inline>
        </w:drawing>
      </w:r>
    </w:p>
    <w:p w14:paraId="0BD3BAFB" w14:textId="68E0065B" w:rsidR="00CB2304" w:rsidRDefault="00CB2304" w:rsidP="00AC568C">
      <w:pPr>
        <w:pStyle w:val="DJCSbodyafterbullets"/>
        <w:ind w:left="720"/>
        <w:rPr>
          <w:rFonts w:asciiTheme="majorHAnsi" w:hAnsiTheme="majorHAnsi" w:cstheme="majorHAnsi"/>
        </w:rPr>
      </w:pPr>
      <w:r w:rsidRPr="0041590B">
        <w:rPr>
          <w:rFonts w:asciiTheme="majorHAnsi" w:hAnsiTheme="majorHAnsi" w:cstheme="majorHAnsi"/>
        </w:rPr>
        <w:t xml:space="preserve">The occurrence of </w:t>
      </w:r>
      <w:r w:rsidR="009C6EE2">
        <w:rPr>
          <w:rFonts w:asciiTheme="majorHAnsi" w:hAnsiTheme="majorHAnsi" w:cstheme="majorHAnsi"/>
        </w:rPr>
        <w:t>s</w:t>
      </w:r>
      <w:r w:rsidRPr="0041590B">
        <w:rPr>
          <w:rFonts w:asciiTheme="majorHAnsi" w:hAnsiTheme="majorHAnsi" w:cstheme="majorHAnsi"/>
        </w:rPr>
        <w:t xml:space="preserve">evere </w:t>
      </w:r>
      <w:r w:rsidR="009C6EE2">
        <w:rPr>
          <w:rFonts w:asciiTheme="majorHAnsi" w:hAnsiTheme="majorHAnsi" w:cstheme="majorHAnsi"/>
        </w:rPr>
        <w:t>t</w:t>
      </w:r>
      <w:r w:rsidRPr="0041590B">
        <w:rPr>
          <w:rFonts w:asciiTheme="majorHAnsi" w:hAnsiTheme="majorHAnsi" w:cstheme="majorHAnsi"/>
        </w:rPr>
        <w:t xml:space="preserve">hunderstorm </w:t>
      </w:r>
      <w:r w:rsidR="009C6EE2">
        <w:rPr>
          <w:rFonts w:asciiTheme="majorHAnsi" w:hAnsiTheme="majorHAnsi" w:cstheme="majorHAnsi"/>
        </w:rPr>
        <w:t>e</w:t>
      </w:r>
      <w:r w:rsidRPr="0041590B">
        <w:rPr>
          <w:rFonts w:asciiTheme="majorHAnsi" w:hAnsiTheme="majorHAnsi" w:cstheme="majorHAnsi"/>
        </w:rPr>
        <w:t xml:space="preserve">vents can also be stratified by time of day as shown in </w:t>
      </w:r>
      <w:r w:rsidRPr="00AC568C">
        <w:rPr>
          <w:rFonts w:asciiTheme="majorHAnsi" w:hAnsiTheme="majorHAnsi" w:cstheme="majorHAnsi"/>
        </w:rPr>
        <w:t>Figure 2.</w:t>
      </w:r>
      <w:r w:rsidRPr="0041590B">
        <w:rPr>
          <w:rFonts w:asciiTheme="majorHAnsi" w:hAnsiTheme="majorHAnsi" w:cstheme="majorHAnsi"/>
        </w:rPr>
        <w:t xml:space="preserve"> The graph indicates that although severe</w:t>
      </w:r>
      <w:r>
        <w:rPr>
          <w:rFonts w:asciiTheme="majorHAnsi" w:hAnsiTheme="majorHAnsi" w:cstheme="majorHAnsi"/>
        </w:rPr>
        <w:t xml:space="preserve"> </w:t>
      </w:r>
      <w:r w:rsidRPr="0041590B">
        <w:rPr>
          <w:rFonts w:asciiTheme="majorHAnsi" w:hAnsiTheme="majorHAnsi" w:cstheme="majorHAnsi"/>
        </w:rPr>
        <w:t>thunderstorms can occur at any time of the day or night</w:t>
      </w:r>
      <w:r w:rsidR="009C6EE2">
        <w:rPr>
          <w:rFonts w:asciiTheme="majorHAnsi" w:hAnsiTheme="majorHAnsi" w:cstheme="majorHAnsi"/>
        </w:rPr>
        <w:t>,</w:t>
      </w:r>
      <w:r w:rsidRPr="0041590B">
        <w:rPr>
          <w:rFonts w:asciiTheme="majorHAnsi" w:hAnsiTheme="majorHAnsi" w:cstheme="majorHAnsi"/>
        </w:rPr>
        <w:t xml:space="preserve"> it is the afternoon and evening period when severe thunderstorms are more frequent.</w:t>
      </w:r>
    </w:p>
    <w:p w14:paraId="68EB85C0" w14:textId="78A478CC" w:rsidR="009525B0" w:rsidRPr="0041590B" w:rsidRDefault="009525B0" w:rsidP="009525B0">
      <w:pPr>
        <w:pStyle w:val="DJCSbodyafterbullets"/>
        <w:ind w:left="720"/>
        <w:rPr>
          <w:rFonts w:asciiTheme="majorHAnsi" w:hAnsiTheme="majorHAnsi" w:cstheme="majorHAnsi"/>
        </w:rPr>
      </w:pPr>
      <w:r w:rsidRPr="0041590B">
        <w:rPr>
          <w:rFonts w:asciiTheme="majorHAnsi" w:hAnsiTheme="majorHAnsi" w:cstheme="majorHAnsi"/>
        </w:rPr>
        <w:t>Only about 10 per</w:t>
      </w:r>
      <w:r>
        <w:rPr>
          <w:rFonts w:asciiTheme="majorHAnsi" w:hAnsiTheme="majorHAnsi" w:cstheme="majorHAnsi"/>
        </w:rPr>
        <w:t xml:space="preserve"> </w:t>
      </w:r>
      <w:r w:rsidRPr="0041590B">
        <w:rPr>
          <w:rFonts w:asciiTheme="majorHAnsi" w:hAnsiTheme="majorHAnsi" w:cstheme="majorHAnsi"/>
        </w:rPr>
        <w:t>cent of thunderstorms are severe, but these account for approximately 90 percent of the damage produced by all thunderstorms</w:t>
      </w:r>
      <w:r>
        <w:rPr>
          <w:rFonts w:asciiTheme="majorHAnsi" w:hAnsiTheme="majorHAnsi" w:cstheme="majorHAnsi"/>
        </w:rPr>
        <w:t>.</w:t>
      </w:r>
      <w:r w:rsidRPr="0041590B">
        <w:rPr>
          <w:rFonts w:asciiTheme="majorHAnsi" w:hAnsiTheme="majorHAnsi" w:cstheme="majorHAnsi"/>
        </w:rPr>
        <w:t xml:space="preserve"> </w:t>
      </w:r>
      <w:r>
        <w:rPr>
          <w:rFonts w:asciiTheme="majorHAnsi" w:hAnsiTheme="majorHAnsi" w:cstheme="majorHAnsi"/>
        </w:rPr>
        <w:t>H</w:t>
      </w:r>
      <w:r w:rsidRPr="0041590B">
        <w:rPr>
          <w:rFonts w:asciiTheme="majorHAnsi" w:hAnsiTheme="majorHAnsi" w:cstheme="majorHAnsi"/>
        </w:rPr>
        <w:t>owever</w:t>
      </w:r>
      <w:r>
        <w:rPr>
          <w:rFonts w:asciiTheme="majorHAnsi" w:hAnsiTheme="majorHAnsi" w:cstheme="majorHAnsi"/>
        </w:rPr>
        <w:t>,</w:t>
      </w:r>
      <w:r w:rsidRPr="0041590B">
        <w:rPr>
          <w:rFonts w:asciiTheme="majorHAnsi" w:hAnsiTheme="majorHAnsi" w:cstheme="majorHAnsi"/>
        </w:rPr>
        <w:t xml:space="preserve"> they all produce lightning which can cause death, injury</w:t>
      </w:r>
      <w:r w:rsidR="009C6EE2">
        <w:rPr>
          <w:rFonts w:asciiTheme="majorHAnsi" w:hAnsiTheme="majorHAnsi" w:cstheme="majorHAnsi"/>
        </w:rPr>
        <w:t>,</w:t>
      </w:r>
      <w:r w:rsidRPr="0041590B">
        <w:rPr>
          <w:rFonts w:asciiTheme="majorHAnsi" w:hAnsiTheme="majorHAnsi" w:cstheme="majorHAnsi"/>
        </w:rPr>
        <w:t xml:space="preserve"> and damage</w:t>
      </w:r>
      <w:r>
        <w:rPr>
          <w:rFonts w:asciiTheme="majorHAnsi" w:hAnsiTheme="majorHAnsi" w:cstheme="majorHAnsi"/>
        </w:rPr>
        <w:t>. I</w:t>
      </w:r>
      <w:r w:rsidRPr="0041590B">
        <w:rPr>
          <w:rFonts w:asciiTheme="majorHAnsi" w:hAnsiTheme="majorHAnsi" w:cstheme="majorHAnsi"/>
        </w:rPr>
        <w:t>ndividual thunderstorms are small-scale and short-lived phenomena - a thunderstorm is typically only about 10 km across</w:t>
      </w:r>
      <w:r w:rsidR="009C6EE2">
        <w:rPr>
          <w:rFonts w:asciiTheme="majorHAnsi" w:hAnsiTheme="majorHAnsi" w:cstheme="majorHAnsi"/>
        </w:rPr>
        <w:t>,</w:t>
      </w:r>
      <w:r w:rsidRPr="0041590B">
        <w:rPr>
          <w:rFonts w:asciiTheme="majorHAnsi" w:hAnsiTheme="majorHAnsi" w:cstheme="majorHAnsi"/>
        </w:rPr>
        <w:t xml:space="preserve"> and is active for 30 minutes (approximately). </w:t>
      </w:r>
      <w:r>
        <w:rPr>
          <w:rFonts w:asciiTheme="majorHAnsi" w:hAnsiTheme="majorHAnsi" w:cstheme="majorHAnsi"/>
        </w:rPr>
        <w:t xml:space="preserve"> </w:t>
      </w:r>
      <w:r w:rsidRPr="0041590B">
        <w:rPr>
          <w:rFonts w:asciiTheme="majorHAnsi" w:hAnsiTheme="majorHAnsi" w:cstheme="majorHAnsi"/>
        </w:rPr>
        <w:t xml:space="preserve">At any one time there can be many thunderstorms affecting a district, only some of which may be severe. Not all locations highlighted in a </w:t>
      </w:r>
      <w:r w:rsidR="009C6EE2">
        <w:rPr>
          <w:rFonts w:asciiTheme="majorHAnsi" w:hAnsiTheme="majorHAnsi" w:cstheme="majorHAnsi"/>
        </w:rPr>
        <w:t>w</w:t>
      </w:r>
      <w:r w:rsidRPr="0041590B">
        <w:rPr>
          <w:rFonts w:asciiTheme="majorHAnsi" w:hAnsiTheme="majorHAnsi" w:cstheme="majorHAnsi"/>
        </w:rPr>
        <w:t xml:space="preserve">arning will experience severe thunderstorms. The </w:t>
      </w:r>
      <w:r w:rsidR="009C6EE2">
        <w:rPr>
          <w:rFonts w:asciiTheme="majorHAnsi" w:hAnsiTheme="majorHAnsi" w:cstheme="majorHAnsi"/>
        </w:rPr>
        <w:t>w</w:t>
      </w:r>
      <w:r w:rsidRPr="0041590B">
        <w:rPr>
          <w:rFonts w:asciiTheme="majorHAnsi" w:hAnsiTheme="majorHAnsi" w:cstheme="majorHAnsi"/>
        </w:rPr>
        <w:t>arning only indicates that some of the thunderstorms in the area are expected to be severe.</w:t>
      </w:r>
    </w:p>
    <w:p w14:paraId="070BA1B1" w14:textId="77777777" w:rsidR="009525B0" w:rsidRPr="0041590B" w:rsidRDefault="009525B0" w:rsidP="00AC568C">
      <w:pPr>
        <w:pStyle w:val="DJCSbodyafterbullets"/>
        <w:ind w:left="720"/>
        <w:rPr>
          <w:rFonts w:asciiTheme="majorHAnsi" w:hAnsiTheme="majorHAnsi" w:cstheme="majorHAnsi"/>
        </w:rPr>
      </w:pPr>
    </w:p>
    <w:p w14:paraId="5737B866" w14:textId="77777777" w:rsidR="00CB2304" w:rsidRPr="0041590B" w:rsidRDefault="00CB2304" w:rsidP="00CB2304">
      <w:pPr>
        <w:pStyle w:val="BodyText"/>
        <w:spacing w:before="98" w:line="249" w:lineRule="auto"/>
        <w:ind w:left="720"/>
        <w:rPr>
          <w:rFonts w:asciiTheme="majorHAnsi" w:hAnsiTheme="majorHAnsi" w:cstheme="majorHAnsi"/>
        </w:rPr>
      </w:pPr>
      <w:r w:rsidRPr="0041590B">
        <w:rPr>
          <w:rFonts w:asciiTheme="majorHAnsi" w:hAnsiTheme="majorHAnsi" w:cstheme="majorHAnsi"/>
          <w:noProof/>
          <w:lang w:val="en-AU" w:eastAsia="en-AU"/>
        </w:rPr>
        <w:lastRenderedPageBreak/>
        <w:drawing>
          <wp:inline distT="0" distB="0" distL="0" distR="0" wp14:anchorId="5913E902" wp14:editId="66E56DE4">
            <wp:extent cx="5540713" cy="3710463"/>
            <wp:effectExtent l="0" t="0" r="3175" b="4445"/>
            <wp:docPr id="2" name="image14.png"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png" descr="Chart, bar 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0713" cy="3710463"/>
                    </a:xfrm>
                    <a:prstGeom prst="rect">
                      <a:avLst/>
                    </a:prstGeom>
                  </pic:spPr>
                </pic:pic>
              </a:graphicData>
            </a:graphic>
          </wp:inline>
        </w:drawing>
      </w:r>
      <w:r w:rsidRPr="0041590B">
        <w:rPr>
          <w:rFonts w:asciiTheme="majorHAnsi" w:hAnsiTheme="majorHAnsi" w:cstheme="majorHAnsi"/>
        </w:rPr>
        <w:t xml:space="preserve"> </w:t>
      </w:r>
    </w:p>
    <w:p w14:paraId="7EC6EBB5" w14:textId="761DBE85" w:rsidR="00CD2D79" w:rsidRPr="00DA650E" w:rsidRDefault="00CD2D79"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DA650E">
        <w:rPr>
          <w:rFonts w:asciiTheme="majorHAnsi" w:hAnsiTheme="majorHAnsi" w:cstheme="majorHAnsi"/>
          <w:color w:val="0055A1" w:themeColor="accent2"/>
          <w:w w:val="105"/>
          <w:sz w:val="24"/>
          <w:szCs w:val="24"/>
        </w:rPr>
        <w:t xml:space="preserve">Severe </w:t>
      </w:r>
      <w:r w:rsidR="009C6EE2">
        <w:rPr>
          <w:rFonts w:asciiTheme="majorHAnsi" w:hAnsiTheme="majorHAnsi" w:cstheme="majorHAnsi"/>
          <w:color w:val="0055A1" w:themeColor="accent2"/>
          <w:w w:val="105"/>
          <w:sz w:val="24"/>
          <w:szCs w:val="24"/>
        </w:rPr>
        <w:t>w</w:t>
      </w:r>
      <w:r w:rsidRPr="00DA650E">
        <w:rPr>
          <w:rFonts w:asciiTheme="majorHAnsi" w:hAnsiTheme="majorHAnsi" w:cstheme="majorHAnsi"/>
          <w:color w:val="0055A1" w:themeColor="accent2"/>
          <w:w w:val="105"/>
          <w:sz w:val="24"/>
          <w:szCs w:val="24"/>
        </w:rPr>
        <w:t>eather</w:t>
      </w:r>
    </w:p>
    <w:p w14:paraId="39E20224" w14:textId="1DA563CC" w:rsidR="00CD2D79" w:rsidRPr="00AC568C" w:rsidRDefault="00CD2D79" w:rsidP="00AC568C">
      <w:pPr>
        <w:pStyle w:val="DJCSbodyafterbullets"/>
        <w:ind w:left="720"/>
        <w:rPr>
          <w:rFonts w:asciiTheme="majorHAnsi" w:hAnsiTheme="majorHAnsi" w:cstheme="majorHAnsi"/>
        </w:rPr>
      </w:pPr>
      <w:r w:rsidRPr="00AC568C">
        <w:rPr>
          <w:rFonts w:asciiTheme="majorHAnsi" w:hAnsiTheme="majorHAnsi" w:cstheme="majorHAnsi"/>
        </w:rPr>
        <w:t>Typical weather patterns that can cause severe weather include:</w:t>
      </w:r>
    </w:p>
    <w:p w14:paraId="2E78EF7A" w14:textId="57157356"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Recently decayed tropical cyclones moving into southern regions and sometimes interacting with cold fronts</w:t>
      </w:r>
      <w:r w:rsidR="009C6EE2">
        <w:rPr>
          <w:rFonts w:asciiTheme="majorHAnsi" w:hAnsiTheme="majorHAnsi" w:cstheme="majorHAnsi"/>
        </w:rPr>
        <w:t>.</w:t>
      </w:r>
    </w:p>
    <w:p w14:paraId="7087F156" w14:textId="6C00ED6A"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 xml:space="preserve">East coast lows: Deep </w:t>
      </w:r>
      <w:r w:rsidR="009C6EE2" w:rsidRPr="00AC568C">
        <w:rPr>
          <w:rFonts w:asciiTheme="majorHAnsi" w:hAnsiTheme="majorHAnsi" w:cstheme="majorHAnsi"/>
        </w:rPr>
        <w:t>low-pressure</w:t>
      </w:r>
      <w:r w:rsidRPr="00AC568C">
        <w:rPr>
          <w:rFonts w:asciiTheme="majorHAnsi" w:hAnsiTheme="majorHAnsi" w:cstheme="majorHAnsi"/>
        </w:rPr>
        <w:t xml:space="preserve"> systems that can form in the Tasman Sea and affect the Gippsland coast</w:t>
      </w:r>
      <w:r w:rsidR="009C6EE2">
        <w:rPr>
          <w:rFonts w:asciiTheme="majorHAnsi" w:hAnsiTheme="majorHAnsi" w:cstheme="majorHAnsi"/>
        </w:rPr>
        <w:t>.</w:t>
      </w:r>
    </w:p>
    <w:p w14:paraId="2A425E2A" w14:textId="28A801B8"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Vigorous squally cold fronts</w:t>
      </w:r>
      <w:r w:rsidR="009C6EE2">
        <w:rPr>
          <w:rFonts w:asciiTheme="majorHAnsi" w:hAnsiTheme="majorHAnsi" w:cstheme="majorHAnsi"/>
        </w:rPr>
        <w:t>.</w:t>
      </w:r>
    </w:p>
    <w:p w14:paraId="4F2336B7" w14:textId="5111E0F1"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Strong pressure gradients, often due to cold fronts, causing land gales - particularly in exposed alpine regions</w:t>
      </w:r>
      <w:r w:rsidR="009C6EE2">
        <w:rPr>
          <w:rFonts w:asciiTheme="majorHAnsi" w:hAnsiTheme="majorHAnsi" w:cstheme="majorHAnsi"/>
        </w:rPr>
        <w:t>.</w:t>
      </w:r>
    </w:p>
    <w:p w14:paraId="14F6F2EF" w14:textId="46BB5E81"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 xml:space="preserve">Distant tropical cyclones or deep southern </w:t>
      </w:r>
      <w:r w:rsidR="009C6EE2" w:rsidRPr="00AC568C">
        <w:rPr>
          <w:rFonts w:asciiTheme="majorHAnsi" w:hAnsiTheme="majorHAnsi" w:cstheme="majorHAnsi"/>
        </w:rPr>
        <w:t>low-pressure</w:t>
      </w:r>
      <w:r w:rsidRPr="00AC568C">
        <w:rPr>
          <w:rFonts w:asciiTheme="majorHAnsi" w:hAnsiTheme="majorHAnsi" w:cstheme="majorHAnsi"/>
        </w:rPr>
        <w:t xml:space="preserve"> systems that can produce ocean swells that reach the Australian shores causing dangerous surf</w:t>
      </w:r>
      <w:r w:rsidR="009C6EE2">
        <w:rPr>
          <w:rFonts w:asciiTheme="majorHAnsi" w:hAnsiTheme="majorHAnsi" w:cstheme="majorHAnsi"/>
        </w:rPr>
        <w:t>.</w:t>
      </w:r>
    </w:p>
    <w:p w14:paraId="60D2763E" w14:textId="6E0FE2BF" w:rsidR="00CD2D79" w:rsidRPr="00AC568C" w:rsidRDefault="00CD2D79" w:rsidP="00E66848">
      <w:pPr>
        <w:pStyle w:val="DJCSbodyafterbullets"/>
        <w:numPr>
          <w:ilvl w:val="0"/>
          <w:numId w:val="26"/>
        </w:numPr>
        <w:rPr>
          <w:rFonts w:asciiTheme="majorHAnsi" w:hAnsiTheme="majorHAnsi" w:cstheme="majorHAnsi"/>
        </w:rPr>
      </w:pPr>
      <w:r w:rsidRPr="00AC568C">
        <w:rPr>
          <w:rFonts w:asciiTheme="majorHAnsi" w:hAnsiTheme="majorHAnsi" w:cstheme="majorHAnsi"/>
        </w:rPr>
        <w:t xml:space="preserve">Locally intense rainfall, particularly in susceptible areas that can cause flash </w:t>
      </w:r>
      <w:r w:rsidR="00085465">
        <w:rPr>
          <w:rFonts w:asciiTheme="majorHAnsi" w:hAnsiTheme="majorHAnsi" w:cstheme="majorHAnsi"/>
        </w:rPr>
        <w:t>flooding</w:t>
      </w:r>
      <w:r w:rsidRPr="00AC568C">
        <w:rPr>
          <w:rFonts w:asciiTheme="majorHAnsi" w:hAnsiTheme="majorHAnsi" w:cstheme="majorHAnsi"/>
        </w:rPr>
        <w:t>.</w:t>
      </w:r>
    </w:p>
    <w:p w14:paraId="6AAF89B3" w14:textId="41D27234" w:rsidR="00CD2D79" w:rsidRPr="00AC568C" w:rsidRDefault="00CD2D79" w:rsidP="00AC568C">
      <w:pPr>
        <w:pStyle w:val="DJCSbodyafterbullets"/>
        <w:ind w:left="720"/>
        <w:rPr>
          <w:rFonts w:asciiTheme="majorHAnsi" w:hAnsiTheme="majorHAnsi" w:cstheme="majorHAnsi"/>
        </w:rPr>
      </w:pPr>
      <w:r w:rsidRPr="00AC568C">
        <w:rPr>
          <w:rFonts w:asciiTheme="majorHAnsi" w:hAnsiTheme="majorHAnsi" w:cstheme="majorHAnsi"/>
        </w:rPr>
        <w:t xml:space="preserve">Criteria for </w:t>
      </w:r>
      <w:r w:rsidR="009C6EE2">
        <w:rPr>
          <w:rFonts w:asciiTheme="majorHAnsi" w:hAnsiTheme="majorHAnsi" w:cstheme="majorHAnsi"/>
        </w:rPr>
        <w:t xml:space="preserve">a </w:t>
      </w:r>
      <w:r w:rsidRPr="00AC568C">
        <w:rPr>
          <w:rFonts w:asciiTheme="majorHAnsi" w:hAnsiTheme="majorHAnsi" w:cstheme="majorHAnsi"/>
        </w:rPr>
        <w:t>Severe Weather Warnings include:</w:t>
      </w:r>
    </w:p>
    <w:p w14:paraId="6B429335" w14:textId="5388178C"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Sustained winds of gale force (63 km/h) or more</w:t>
      </w:r>
      <w:r w:rsidR="009C6EE2">
        <w:rPr>
          <w:rFonts w:asciiTheme="majorHAnsi" w:hAnsiTheme="majorHAnsi" w:cstheme="majorHAnsi"/>
        </w:rPr>
        <w:t>.</w:t>
      </w:r>
    </w:p>
    <w:p w14:paraId="741649C4" w14:textId="36951C72"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Wind gusts of 90 km/h or more</w:t>
      </w:r>
      <w:r w:rsidR="009C6EE2">
        <w:rPr>
          <w:rFonts w:asciiTheme="majorHAnsi" w:hAnsiTheme="majorHAnsi" w:cstheme="majorHAnsi"/>
        </w:rPr>
        <w:t>.</w:t>
      </w:r>
      <w:r w:rsidRPr="00AC568C">
        <w:rPr>
          <w:rFonts w:asciiTheme="majorHAnsi" w:hAnsiTheme="majorHAnsi" w:cstheme="majorHAnsi"/>
        </w:rPr>
        <w:t xml:space="preserve"> </w:t>
      </w:r>
    </w:p>
    <w:p w14:paraId="1618EB9A" w14:textId="722515C1"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 xml:space="preserve">Very heavy rain that may lead to flash </w:t>
      </w:r>
      <w:r w:rsidR="00085465">
        <w:rPr>
          <w:rFonts w:asciiTheme="majorHAnsi" w:hAnsiTheme="majorHAnsi" w:cstheme="majorHAnsi"/>
        </w:rPr>
        <w:t>flooding</w:t>
      </w:r>
      <w:r w:rsidR="009C6EE2">
        <w:rPr>
          <w:rFonts w:asciiTheme="majorHAnsi" w:hAnsiTheme="majorHAnsi" w:cstheme="majorHAnsi"/>
        </w:rPr>
        <w:t>.</w:t>
      </w:r>
    </w:p>
    <w:p w14:paraId="55132F1D" w14:textId="31510392"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Abnormally high tides (or storm tides) expected to exceed highest astronomical tide</w:t>
      </w:r>
      <w:r w:rsidR="009C6EE2">
        <w:rPr>
          <w:rFonts w:asciiTheme="majorHAnsi" w:hAnsiTheme="majorHAnsi" w:cstheme="majorHAnsi"/>
        </w:rPr>
        <w:t>.</w:t>
      </w:r>
    </w:p>
    <w:p w14:paraId="5C033FE7" w14:textId="65779309"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Unusually large surf waves expected to cause dangerous conditions on the coast</w:t>
      </w:r>
      <w:r w:rsidR="009C6EE2">
        <w:rPr>
          <w:rFonts w:asciiTheme="majorHAnsi" w:hAnsiTheme="majorHAnsi" w:cstheme="majorHAnsi"/>
        </w:rPr>
        <w:t>.</w:t>
      </w:r>
    </w:p>
    <w:p w14:paraId="03B76EFE" w14:textId="50FD5D75" w:rsidR="00CD2D79" w:rsidRPr="00AC568C" w:rsidRDefault="00CD2D79" w:rsidP="00E66848">
      <w:pPr>
        <w:pStyle w:val="DJCSbodyafterbullets"/>
        <w:numPr>
          <w:ilvl w:val="0"/>
          <w:numId w:val="27"/>
        </w:numPr>
        <w:rPr>
          <w:rFonts w:asciiTheme="majorHAnsi" w:hAnsiTheme="majorHAnsi" w:cstheme="majorHAnsi"/>
        </w:rPr>
      </w:pPr>
      <w:r w:rsidRPr="00AC568C">
        <w:rPr>
          <w:rFonts w:asciiTheme="majorHAnsi" w:hAnsiTheme="majorHAnsi" w:cstheme="majorHAnsi"/>
        </w:rPr>
        <w:t xml:space="preserve">Widespread blizzards in </w:t>
      </w:r>
      <w:r w:rsidR="009C6EE2">
        <w:rPr>
          <w:rFonts w:asciiTheme="majorHAnsi" w:hAnsiTheme="majorHAnsi" w:cstheme="majorHAnsi"/>
        </w:rPr>
        <w:t>a</w:t>
      </w:r>
      <w:r w:rsidRPr="00AC568C">
        <w:rPr>
          <w:rFonts w:asciiTheme="majorHAnsi" w:hAnsiTheme="majorHAnsi" w:cstheme="majorHAnsi"/>
        </w:rPr>
        <w:t>lpine areas</w:t>
      </w:r>
      <w:r w:rsidR="009C6EE2">
        <w:rPr>
          <w:rFonts w:asciiTheme="majorHAnsi" w:hAnsiTheme="majorHAnsi" w:cstheme="majorHAnsi"/>
        </w:rPr>
        <w:t>.</w:t>
      </w:r>
    </w:p>
    <w:p w14:paraId="2499BB3B" w14:textId="2B928F03" w:rsidR="00CD2D79" w:rsidRPr="0029441F" w:rsidRDefault="0029441F" w:rsidP="0029441F">
      <w:pPr>
        <w:pStyle w:val="BodyText"/>
        <w:spacing w:before="120" w:after="120" w:line="250" w:lineRule="auto"/>
        <w:ind w:left="720"/>
        <w:rPr>
          <w:rFonts w:cstheme="minorHAnsi"/>
          <w:color w:val="003F78" w:themeColor="accent2" w:themeShade="BF"/>
          <w:w w:val="105"/>
        </w:rPr>
      </w:pPr>
      <w:r w:rsidRPr="002D4C4C">
        <w:rPr>
          <w:rFonts w:cstheme="minorHAnsi"/>
          <w:w w:val="105"/>
        </w:rPr>
        <w:t xml:space="preserve">Further information regarding weather and weather warnings is provided at the </w:t>
      </w:r>
      <w:r w:rsidR="009C6EE2">
        <w:rPr>
          <w:rFonts w:cstheme="minorHAnsi"/>
          <w:w w:val="105"/>
        </w:rPr>
        <w:t>B</w:t>
      </w:r>
      <w:r w:rsidR="00D341D0">
        <w:rPr>
          <w:rFonts w:cstheme="minorHAnsi"/>
          <w:w w:val="105"/>
        </w:rPr>
        <w:t>O</w:t>
      </w:r>
      <w:r w:rsidR="009C6EE2">
        <w:rPr>
          <w:rFonts w:cstheme="minorHAnsi"/>
          <w:w w:val="105"/>
        </w:rPr>
        <w:t>M</w:t>
      </w:r>
      <w:r w:rsidRPr="002D4C4C">
        <w:rPr>
          <w:rFonts w:cstheme="minorHAnsi"/>
          <w:w w:val="105"/>
        </w:rPr>
        <w:t xml:space="preserve"> </w:t>
      </w:r>
      <w:hyperlink r:id="rId25" w:history="1">
        <w:r w:rsidR="00FB1AFA" w:rsidRPr="00A2270C">
          <w:rPr>
            <w:rFonts w:ascii="Arial" w:eastAsia="Arial" w:hAnsi="Arial" w:cs="Arial"/>
            <w:bCs/>
            <w:color w:val="00907D"/>
            <w:szCs w:val="20"/>
            <w:lang w:val="en-AU"/>
          </w:rPr>
          <w:t>W</w:t>
        </w:r>
        <w:r w:rsidRPr="00A2270C">
          <w:rPr>
            <w:rFonts w:ascii="Arial" w:eastAsia="Arial" w:hAnsi="Arial" w:cs="Arial"/>
            <w:bCs/>
            <w:color w:val="00907D"/>
            <w:szCs w:val="20"/>
            <w:lang w:val="en-AU"/>
          </w:rPr>
          <w:t xml:space="preserve">eather </w:t>
        </w:r>
        <w:r w:rsidR="00FB1AFA" w:rsidRPr="00A2270C">
          <w:rPr>
            <w:rFonts w:ascii="Arial" w:eastAsia="Arial" w:hAnsi="Arial" w:cs="Arial"/>
            <w:bCs/>
            <w:color w:val="00907D"/>
            <w:szCs w:val="20"/>
            <w:lang w:val="en-AU"/>
          </w:rPr>
          <w:t>K</w:t>
        </w:r>
        <w:r w:rsidRPr="00A2270C">
          <w:rPr>
            <w:rFonts w:ascii="Arial" w:eastAsia="Arial" w:hAnsi="Arial" w:cs="Arial"/>
            <w:bCs/>
            <w:color w:val="00907D"/>
            <w:szCs w:val="20"/>
            <w:lang w:val="en-AU"/>
          </w:rPr>
          <w:t xml:space="preserve">nowledge </w:t>
        </w:r>
        <w:r w:rsidR="00FB1AFA" w:rsidRPr="00A2270C">
          <w:rPr>
            <w:rFonts w:ascii="Arial" w:eastAsia="Arial" w:hAnsi="Arial" w:cs="Arial"/>
            <w:bCs/>
            <w:color w:val="00907D"/>
            <w:szCs w:val="20"/>
            <w:lang w:val="en-AU"/>
          </w:rPr>
          <w:t>C</w:t>
        </w:r>
        <w:r w:rsidRPr="00A2270C">
          <w:rPr>
            <w:rFonts w:ascii="Arial" w:eastAsia="Arial" w:hAnsi="Arial" w:cs="Arial"/>
            <w:bCs/>
            <w:color w:val="00907D"/>
            <w:szCs w:val="20"/>
            <w:lang w:val="en-AU"/>
          </w:rPr>
          <w:t>entre.</w:t>
        </w:r>
      </w:hyperlink>
    </w:p>
    <w:p w14:paraId="7B736D20" w14:textId="594C3423" w:rsidR="00E4043E" w:rsidRPr="0041590B" w:rsidRDefault="00E4043E" w:rsidP="00AC568C">
      <w:pPr>
        <w:pStyle w:val="DJCSbodyafterbullets"/>
        <w:ind w:left="720"/>
        <w:rPr>
          <w:rFonts w:asciiTheme="majorHAnsi" w:hAnsiTheme="majorHAnsi" w:cstheme="majorHAnsi"/>
        </w:rPr>
      </w:pPr>
      <w:r w:rsidRPr="0041590B">
        <w:rPr>
          <w:rFonts w:asciiTheme="majorHAnsi" w:hAnsiTheme="majorHAnsi" w:cstheme="majorHAnsi"/>
        </w:rPr>
        <w:t xml:space="preserve">The most frequent types of severe weather event that are not directly related to thunderstorms are </w:t>
      </w:r>
      <w:r w:rsidR="00DA650E" w:rsidRPr="0041590B">
        <w:rPr>
          <w:rFonts w:asciiTheme="majorHAnsi" w:hAnsiTheme="majorHAnsi" w:cstheme="majorHAnsi"/>
        </w:rPr>
        <w:t>windstorms</w:t>
      </w:r>
      <w:r w:rsidRPr="0041590B">
        <w:rPr>
          <w:rFonts w:asciiTheme="majorHAnsi" w:hAnsiTheme="majorHAnsi" w:cstheme="majorHAnsi"/>
        </w:rPr>
        <w:t xml:space="preserve"> (land gale force winds)</w:t>
      </w:r>
      <w:r w:rsidR="009C6EE2">
        <w:rPr>
          <w:rFonts w:asciiTheme="majorHAnsi" w:hAnsiTheme="majorHAnsi" w:cstheme="majorHAnsi"/>
        </w:rPr>
        <w:t>,</w:t>
      </w:r>
      <w:r w:rsidRPr="0041590B">
        <w:rPr>
          <w:rFonts w:asciiTheme="majorHAnsi" w:hAnsiTheme="majorHAnsi" w:cstheme="majorHAnsi"/>
        </w:rPr>
        <w:t xml:space="preserve"> associated with the passage of a cold front or intense </w:t>
      </w:r>
      <w:r w:rsidR="00DA650E" w:rsidRPr="0041590B">
        <w:rPr>
          <w:rFonts w:asciiTheme="majorHAnsi" w:hAnsiTheme="majorHAnsi" w:cstheme="majorHAnsi"/>
        </w:rPr>
        <w:t>low-pressure</w:t>
      </w:r>
      <w:r w:rsidRPr="0041590B">
        <w:rPr>
          <w:rFonts w:asciiTheme="majorHAnsi" w:hAnsiTheme="majorHAnsi" w:cstheme="majorHAnsi"/>
        </w:rPr>
        <w:t xml:space="preserve"> systems across Victoria.</w:t>
      </w:r>
    </w:p>
    <w:p w14:paraId="0DA541C4" w14:textId="59B71C7F" w:rsidR="00E4043E" w:rsidRPr="0041590B" w:rsidRDefault="004F152B" w:rsidP="00AC568C">
      <w:pPr>
        <w:pStyle w:val="DJCSbodyafterbullets"/>
        <w:ind w:left="720"/>
        <w:rPr>
          <w:rFonts w:asciiTheme="majorHAnsi" w:hAnsiTheme="majorHAnsi" w:cstheme="majorHAnsi"/>
        </w:rPr>
      </w:pPr>
      <w:r>
        <w:rPr>
          <w:rFonts w:asciiTheme="majorHAnsi" w:hAnsiTheme="majorHAnsi" w:cstheme="majorHAnsi"/>
        </w:rPr>
        <w:lastRenderedPageBreak/>
        <w:t xml:space="preserve">Non-thunderstorm severe weather events </w:t>
      </w:r>
      <w:r w:rsidR="00DD2D7B">
        <w:rPr>
          <w:rFonts w:asciiTheme="majorHAnsi" w:hAnsiTheme="majorHAnsi" w:cstheme="majorHAnsi"/>
        </w:rPr>
        <w:t>are</w:t>
      </w:r>
      <w:r w:rsidR="00E4043E" w:rsidRPr="0041590B">
        <w:rPr>
          <w:rFonts w:asciiTheme="majorHAnsi" w:hAnsiTheme="majorHAnsi" w:cstheme="majorHAnsi"/>
        </w:rPr>
        <w:t xml:space="preserve"> mostly a winter-spring phenomenon in Victoria, also associated with unusually frequent </w:t>
      </w:r>
      <w:r w:rsidR="00DA650E" w:rsidRPr="0041590B">
        <w:rPr>
          <w:rFonts w:asciiTheme="majorHAnsi" w:hAnsiTheme="majorHAnsi" w:cstheme="majorHAnsi"/>
        </w:rPr>
        <w:t>low-pressure</w:t>
      </w:r>
      <w:r w:rsidR="00E4043E" w:rsidRPr="0041590B">
        <w:rPr>
          <w:rFonts w:asciiTheme="majorHAnsi" w:hAnsiTheme="majorHAnsi" w:cstheme="majorHAnsi"/>
        </w:rPr>
        <w:t xml:space="preserve"> systems and fronts. </w:t>
      </w:r>
      <w:r w:rsidR="00DA650E" w:rsidRPr="0041590B">
        <w:rPr>
          <w:rFonts w:asciiTheme="majorHAnsi" w:hAnsiTheme="majorHAnsi" w:cstheme="majorHAnsi"/>
        </w:rPr>
        <w:t>However,</w:t>
      </w:r>
      <w:r w:rsidR="00E4043E" w:rsidRPr="0041590B">
        <w:rPr>
          <w:rFonts w:asciiTheme="majorHAnsi" w:hAnsiTheme="majorHAnsi" w:cstheme="majorHAnsi"/>
        </w:rPr>
        <w:t xml:space="preserve"> some major events have occurred in the </w:t>
      </w:r>
      <w:r w:rsidR="00921BE3">
        <w:rPr>
          <w:rFonts w:asciiTheme="majorHAnsi" w:hAnsiTheme="majorHAnsi" w:cstheme="majorHAnsi"/>
        </w:rPr>
        <w:t>warmer</w:t>
      </w:r>
      <w:r w:rsidR="00921BE3" w:rsidRPr="0041590B">
        <w:rPr>
          <w:rFonts w:asciiTheme="majorHAnsi" w:hAnsiTheme="majorHAnsi" w:cstheme="majorHAnsi"/>
        </w:rPr>
        <w:t xml:space="preserve"> </w:t>
      </w:r>
      <w:r w:rsidR="00E4043E" w:rsidRPr="0041590B">
        <w:rPr>
          <w:rFonts w:asciiTheme="majorHAnsi" w:hAnsiTheme="majorHAnsi" w:cstheme="majorHAnsi"/>
        </w:rPr>
        <w:t>half</w:t>
      </w:r>
      <w:r w:rsidR="009C6EE2">
        <w:rPr>
          <w:rFonts w:asciiTheme="majorHAnsi" w:hAnsiTheme="majorHAnsi" w:cstheme="majorHAnsi"/>
        </w:rPr>
        <w:t xml:space="preserve"> of the </w:t>
      </w:r>
      <w:r w:rsidR="00E4043E" w:rsidRPr="0041590B">
        <w:rPr>
          <w:rFonts w:asciiTheme="majorHAnsi" w:hAnsiTheme="majorHAnsi" w:cstheme="majorHAnsi"/>
        </w:rPr>
        <w:t>year as systems of tropical origin extend or move south.</w:t>
      </w:r>
    </w:p>
    <w:p w14:paraId="667A9BB8" w14:textId="2F1A7FD0" w:rsidR="00306C62" w:rsidRDefault="00E4043E" w:rsidP="00AC568C">
      <w:pPr>
        <w:pStyle w:val="DJCSbodyafterbullets"/>
        <w:ind w:left="720"/>
        <w:rPr>
          <w:rFonts w:asciiTheme="majorHAnsi" w:hAnsiTheme="majorHAnsi" w:cstheme="majorHAnsi"/>
        </w:rPr>
      </w:pPr>
      <w:r w:rsidRPr="0041590B">
        <w:rPr>
          <w:rFonts w:asciiTheme="majorHAnsi" w:hAnsiTheme="majorHAnsi" w:cstheme="majorHAnsi"/>
        </w:rPr>
        <w:t xml:space="preserve">A blizzard is a violent and very cold wind which is loaded with snow, some of which has been raised from snow covered ground. </w:t>
      </w:r>
      <w:r w:rsidR="00DD2D7B">
        <w:rPr>
          <w:rFonts w:asciiTheme="majorHAnsi" w:hAnsiTheme="majorHAnsi" w:cstheme="majorHAnsi"/>
        </w:rPr>
        <w:t>I</w:t>
      </w:r>
      <w:r w:rsidRPr="0041590B">
        <w:rPr>
          <w:rFonts w:asciiTheme="majorHAnsi" w:hAnsiTheme="majorHAnsi" w:cstheme="majorHAnsi"/>
        </w:rPr>
        <w:t>t does not have to be snowing to have blizzard conditions</w:t>
      </w:r>
      <w:r w:rsidR="009C6EE2">
        <w:rPr>
          <w:rFonts w:asciiTheme="majorHAnsi" w:hAnsiTheme="majorHAnsi" w:cstheme="majorHAnsi"/>
        </w:rPr>
        <w:t>,</w:t>
      </w:r>
      <w:r w:rsidRPr="0041590B">
        <w:rPr>
          <w:rFonts w:asciiTheme="majorHAnsi" w:hAnsiTheme="majorHAnsi" w:cstheme="majorHAnsi"/>
        </w:rPr>
        <w:t xml:space="preserve"> and the winds should be at least gale force (average 63km/h or more). Blizzards are confined to </w:t>
      </w:r>
      <w:r w:rsidR="009C6EE2">
        <w:rPr>
          <w:rFonts w:asciiTheme="majorHAnsi" w:hAnsiTheme="majorHAnsi" w:cstheme="majorHAnsi"/>
        </w:rPr>
        <w:t>a</w:t>
      </w:r>
      <w:r w:rsidRPr="0041590B">
        <w:rPr>
          <w:rFonts w:asciiTheme="majorHAnsi" w:hAnsiTheme="majorHAnsi" w:cstheme="majorHAnsi"/>
        </w:rPr>
        <w:t xml:space="preserve">lpine areas in Victoria and mainly occur during the winter and early spring months but can also occur in </w:t>
      </w:r>
      <w:r w:rsidR="006E4837">
        <w:rPr>
          <w:rFonts w:asciiTheme="majorHAnsi" w:hAnsiTheme="majorHAnsi" w:cstheme="majorHAnsi"/>
        </w:rPr>
        <w:t>a</w:t>
      </w:r>
      <w:r w:rsidRPr="0041590B">
        <w:rPr>
          <w:rFonts w:asciiTheme="majorHAnsi" w:hAnsiTheme="majorHAnsi" w:cstheme="majorHAnsi"/>
        </w:rPr>
        <w:t>utumn.</w:t>
      </w:r>
    </w:p>
    <w:p w14:paraId="3E957A2B" w14:textId="433A7B3F" w:rsidR="00306C62" w:rsidRDefault="00306C62">
      <w:pPr>
        <w:widowControl/>
        <w:autoSpaceDE/>
        <w:autoSpaceDN/>
        <w:spacing w:after="160" w:line="259" w:lineRule="auto"/>
        <w:rPr>
          <w:rFonts w:asciiTheme="majorHAnsi" w:eastAsia="Times" w:hAnsiTheme="majorHAnsi" w:cstheme="majorHAnsi"/>
          <w:szCs w:val="20"/>
          <w:lang w:val="en-AU"/>
        </w:rPr>
      </w:pPr>
    </w:p>
    <w:p w14:paraId="5438D21B" w14:textId="3BAE3CA7" w:rsidR="005622A8" w:rsidRPr="00306C62" w:rsidRDefault="004F152B"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15" w:name="_Toc96925152"/>
      <w:r w:rsidRPr="00306C62">
        <w:rPr>
          <w:rFonts w:asciiTheme="majorHAnsi" w:hAnsiTheme="majorHAnsi" w:cstheme="majorHAnsi"/>
          <w:color w:val="0055A1" w:themeColor="accent2"/>
          <w:w w:val="105"/>
          <w:sz w:val="30"/>
          <w:szCs w:val="30"/>
        </w:rPr>
        <w:t>Impacts and consequences</w:t>
      </w:r>
      <w:bookmarkEnd w:id="15"/>
      <w:r w:rsidRPr="00306C62">
        <w:rPr>
          <w:rFonts w:asciiTheme="majorHAnsi" w:hAnsiTheme="majorHAnsi" w:cstheme="majorHAnsi"/>
          <w:color w:val="0055A1" w:themeColor="accent2"/>
          <w:w w:val="105"/>
          <w:sz w:val="30"/>
          <w:szCs w:val="30"/>
        </w:rPr>
        <w:t xml:space="preserve"> </w:t>
      </w:r>
    </w:p>
    <w:p w14:paraId="7EAEDACD" w14:textId="1ED1CDFD" w:rsidR="00306C62" w:rsidRDefault="27D36988" w:rsidP="1AA7357F">
      <w:pPr>
        <w:pStyle w:val="BodyText"/>
        <w:spacing w:before="98" w:line="249" w:lineRule="auto"/>
        <w:ind w:left="720"/>
        <w:rPr>
          <w:rFonts w:asciiTheme="majorHAnsi" w:hAnsiTheme="majorHAnsi" w:cstheme="majorBidi"/>
        </w:rPr>
      </w:pPr>
      <w:r w:rsidRPr="1AA7357F">
        <w:rPr>
          <w:rFonts w:asciiTheme="majorHAnsi" w:hAnsiTheme="majorHAnsi" w:cstheme="majorBidi"/>
        </w:rPr>
        <w:t>The direct impacts and consequences occur across a relatively small geographic area for severe thunderstorms</w:t>
      </w:r>
      <w:r w:rsidR="00890F33">
        <w:rPr>
          <w:rFonts w:asciiTheme="majorHAnsi" w:hAnsiTheme="majorHAnsi" w:cstheme="majorBidi"/>
        </w:rPr>
        <w:t>,</w:t>
      </w:r>
      <w:r w:rsidRPr="1AA7357F">
        <w:rPr>
          <w:rFonts w:asciiTheme="majorHAnsi" w:hAnsiTheme="majorHAnsi" w:cstheme="majorBidi"/>
        </w:rPr>
        <w:t xml:space="preserve"> to large geographic areas for windstorms. The indirect impacts and consequence can extend to areas considerably beyond the directly impacted areas. This </w:t>
      </w:r>
      <w:r w:rsidR="007E7714">
        <w:rPr>
          <w:rFonts w:asciiTheme="majorHAnsi" w:hAnsiTheme="majorHAnsi" w:cstheme="majorBidi"/>
        </w:rPr>
        <w:t xml:space="preserve">reflects </w:t>
      </w:r>
      <w:r w:rsidR="00FF6E05">
        <w:rPr>
          <w:rFonts w:asciiTheme="majorHAnsi" w:hAnsiTheme="majorHAnsi" w:cstheme="majorBidi"/>
        </w:rPr>
        <w:t xml:space="preserve">that </w:t>
      </w:r>
      <w:r w:rsidR="00811C96">
        <w:rPr>
          <w:rFonts w:asciiTheme="majorHAnsi" w:hAnsiTheme="majorHAnsi" w:cstheme="majorBidi"/>
        </w:rPr>
        <w:t xml:space="preserve">disruptions of </w:t>
      </w:r>
      <w:r w:rsidR="7C58DA96" w:rsidRPr="1AA7357F">
        <w:rPr>
          <w:rFonts w:asciiTheme="majorHAnsi" w:hAnsiTheme="majorHAnsi" w:cstheme="majorBidi"/>
        </w:rPr>
        <w:t>infrastructure</w:t>
      </w:r>
      <w:r w:rsidR="000C385B">
        <w:rPr>
          <w:rFonts w:asciiTheme="majorHAnsi" w:hAnsiTheme="majorHAnsi" w:cstheme="majorBidi"/>
        </w:rPr>
        <w:t xml:space="preserve"> </w:t>
      </w:r>
      <w:r w:rsidR="7C58DA96" w:rsidRPr="1AA7357F">
        <w:rPr>
          <w:rFonts w:asciiTheme="majorHAnsi" w:hAnsiTheme="majorHAnsi" w:cstheme="majorBidi"/>
        </w:rPr>
        <w:t>and</w:t>
      </w:r>
      <w:r w:rsidR="00811C96">
        <w:rPr>
          <w:rFonts w:asciiTheme="majorHAnsi" w:hAnsiTheme="majorHAnsi" w:cstheme="majorBidi"/>
        </w:rPr>
        <w:t>/or</w:t>
      </w:r>
      <w:r w:rsidR="7C58DA96" w:rsidRPr="1AA7357F">
        <w:rPr>
          <w:rFonts w:asciiTheme="majorHAnsi" w:hAnsiTheme="majorHAnsi" w:cstheme="majorBidi"/>
        </w:rPr>
        <w:t xml:space="preserve"> services </w:t>
      </w:r>
      <w:r w:rsidR="007E7714">
        <w:rPr>
          <w:rFonts w:asciiTheme="majorHAnsi" w:hAnsiTheme="majorHAnsi" w:cstheme="majorBidi"/>
        </w:rPr>
        <w:t xml:space="preserve">at specific locations </w:t>
      </w:r>
      <w:r w:rsidR="00FF6E05">
        <w:rPr>
          <w:rFonts w:asciiTheme="majorHAnsi" w:hAnsiTheme="majorHAnsi" w:cstheme="majorBidi"/>
        </w:rPr>
        <w:t xml:space="preserve">can </w:t>
      </w:r>
      <w:r w:rsidR="007E7714">
        <w:rPr>
          <w:rFonts w:asciiTheme="majorHAnsi" w:hAnsiTheme="majorHAnsi" w:cstheme="majorBidi"/>
        </w:rPr>
        <w:t>hav</w:t>
      </w:r>
      <w:r w:rsidR="00FF6E05">
        <w:rPr>
          <w:rFonts w:asciiTheme="majorHAnsi" w:hAnsiTheme="majorHAnsi" w:cstheme="majorBidi"/>
        </w:rPr>
        <w:t>e</w:t>
      </w:r>
      <w:r w:rsidR="007E7714">
        <w:rPr>
          <w:rFonts w:asciiTheme="majorHAnsi" w:hAnsiTheme="majorHAnsi" w:cstheme="majorBidi"/>
        </w:rPr>
        <w:t xml:space="preserve"> flow on impacts </w:t>
      </w:r>
      <w:r w:rsidR="00811C96">
        <w:rPr>
          <w:rFonts w:asciiTheme="majorHAnsi" w:hAnsiTheme="majorHAnsi" w:cstheme="majorBidi"/>
        </w:rPr>
        <w:t>to other locations/regions</w:t>
      </w:r>
      <w:r w:rsidRPr="1AA7357F">
        <w:rPr>
          <w:rFonts w:asciiTheme="majorHAnsi" w:hAnsiTheme="majorHAnsi" w:cstheme="majorBidi"/>
        </w:rPr>
        <w:t xml:space="preserve">. </w:t>
      </w:r>
    </w:p>
    <w:p w14:paraId="4258C582" w14:textId="46EC16C9" w:rsidR="00F84C86" w:rsidRDefault="00B84958" w:rsidP="00DA650E">
      <w:pPr>
        <w:pStyle w:val="BodyText"/>
        <w:spacing w:before="98" w:line="249" w:lineRule="auto"/>
        <w:ind w:left="720"/>
        <w:rPr>
          <w:rFonts w:asciiTheme="majorHAnsi" w:hAnsiTheme="majorHAnsi" w:cstheme="majorHAnsi"/>
        </w:rPr>
      </w:pPr>
      <w:r>
        <w:rPr>
          <w:rFonts w:asciiTheme="majorHAnsi" w:hAnsiTheme="majorHAnsi" w:cstheme="majorHAnsi"/>
        </w:rPr>
        <w:t xml:space="preserve">Storm, including hail, results </w:t>
      </w:r>
      <w:r w:rsidR="00152A7C">
        <w:rPr>
          <w:rFonts w:asciiTheme="majorHAnsi" w:hAnsiTheme="majorHAnsi" w:cstheme="majorHAnsi"/>
        </w:rPr>
        <w:t xml:space="preserve">in an annual average economic loss of $310m across Victoria. </w:t>
      </w:r>
      <w:r w:rsidR="00F84C86">
        <w:rPr>
          <w:rFonts w:asciiTheme="majorHAnsi" w:hAnsiTheme="majorHAnsi" w:cstheme="majorHAnsi"/>
        </w:rPr>
        <w:t xml:space="preserve">The June 2021 storm event </w:t>
      </w:r>
      <w:r w:rsidR="00152A7C">
        <w:rPr>
          <w:rFonts w:asciiTheme="majorHAnsi" w:hAnsiTheme="majorHAnsi" w:cstheme="majorHAnsi"/>
        </w:rPr>
        <w:t>g</w:t>
      </w:r>
      <w:r w:rsidR="00DD2D7B">
        <w:rPr>
          <w:rFonts w:asciiTheme="majorHAnsi" w:hAnsiTheme="majorHAnsi" w:cstheme="majorHAnsi"/>
        </w:rPr>
        <w:t>a</w:t>
      </w:r>
      <w:r w:rsidR="00152A7C">
        <w:rPr>
          <w:rFonts w:asciiTheme="majorHAnsi" w:hAnsiTheme="majorHAnsi" w:cstheme="majorHAnsi"/>
        </w:rPr>
        <w:t>ve rise to</w:t>
      </w:r>
      <w:r w:rsidR="00F84C86">
        <w:rPr>
          <w:rFonts w:asciiTheme="majorHAnsi" w:hAnsiTheme="majorHAnsi" w:cstheme="majorHAnsi"/>
        </w:rPr>
        <w:t xml:space="preserve"> 2</w:t>
      </w:r>
      <w:r>
        <w:rPr>
          <w:rFonts w:asciiTheme="majorHAnsi" w:hAnsiTheme="majorHAnsi" w:cstheme="majorHAnsi"/>
        </w:rPr>
        <w:t>6,000 insurance claims</w:t>
      </w:r>
      <w:r w:rsidR="00890F33">
        <w:rPr>
          <w:rFonts w:asciiTheme="majorHAnsi" w:hAnsiTheme="majorHAnsi" w:cstheme="majorHAnsi"/>
        </w:rPr>
        <w:t>,</w:t>
      </w:r>
      <w:r>
        <w:rPr>
          <w:rFonts w:asciiTheme="majorHAnsi" w:hAnsiTheme="majorHAnsi" w:cstheme="majorHAnsi"/>
        </w:rPr>
        <w:t xml:space="preserve"> totaling $230m. </w:t>
      </w:r>
    </w:p>
    <w:p w14:paraId="76956A9F" w14:textId="77777777" w:rsidR="007A0E66" w:rsidRDefault="00152A7C" w:rsidP="00DA650E">
      <w:pPr>
        <w:pStyle w:val="BodyText"/>
        <w:spacing w:before="98" w:line="249" w:lineRule="auto"/>
        <w:ind w:left="720"/>
      </w:pPr>
      <w:r>
        <w:rPr>
          <w:rFonts w:asciiTheme="majorHAnsi" w:hAnsiTheme="majorHAnsi" w:cstheme="majorHAnsi"/>
        </w:rPr>
        <w:t>As storms can occur anywhere across Victoria, all Victorians and visitors have an exposure to storm. Likewise, all built assets and infrastructure have an exposure to storm related impacts.</w:t>
      </w:r>
      <w:r w:rsidR="007A0E66" w:rsidRPr="007A0E66">
        <w:t xml:space="preserve"> </w:t>
      </w:r>
    </w:p>
    <w:p w14:paraId="36E38567" w14:textId="0F8B3EA7" w:rsidR="00152A7C" w:rsidRDefault="007A0E66" w:rsidP="00DA650E">
      <w:pPr>
        <w:pStyle w:val="BodyText"/>
        <w:spacing w:before="98" w:line="249" w:lineRule="auto"/>
        <w:ind w:left="720"/>
        <w:rPr>
          <w:rFonts w:asciiTheme="majorHAnsi" w:hAnsiTheme="majorHAnsi" w:cstheme="majorHAnsi"/>
        </w:rPr>
      </w:pPr>
      <w:r w:rsidRPr="007A0E66">
        <w:rPr>
          <w:rFonts w:asciiTheme="majorHAnsi" w:hAnsiTheme="majorHAnsi" w:cstheme="majorHAnsi"/>
        </w:rPr>
        <w:t xml:space="preserve">Research by </w:t>
      </w:r>
      <w:r w:rsidR="00890F33">
        <w:rPr>
          <w:rFonts w:asciiTheme="majorHAnsi" w:hAnsiTheme="majorHAnsi" w:cstheme="majorHAnsi"/>
        </w:rPr>
        <w:t>B</w:t>
      </w:r>
      <w:r w:rsidR="00D341D0">
        <w:rPr>
          <w:rFonts w:asciiTheme="majorHAnsi" w:hAnsiTheme="majorHAnsi" w:cstheme="majorHAnsi"/>
        </w:rPr>
        <w:t>O</w:t>
      </w:r>
      <w:r w:rsidR="00890F33">
        <w:rPr>
          <w:rFonts w:asciiTheme="majorHAnsi" w:hAnsiTheme="majorHAnsi" w:cstheme="majorHAnsi"/>
        </w:rPr>
        <w:t>M</w:t>
      </w:r>
      <w:r w:rsidRPr="007A0E66">
        <w:rPr>
          <w:rFonts w:asciiTheme="majorHAnsi" w:hAnsiTheme="majorHAnsi" w:cstheme="majorHAnsi"/>
        </w:rPr>
        <w:t xml:space="preserve"> and others suggests that short duration (</w:t>
      </w:r>
      <w:r w:rsidR="00A46095">
        <w:rPr>
          <w:rFonts w:asciiTheme="majorHAnsi" w:hAnsiTheme="majorHAnsi" w:cstheme="majorHAnsi"/>
        </w:rPr>
        <w:t>e.g.</w:t>
      </w:r>
      <w:r w:rsidRPr="007A0E66">
        <w:rPr>
          <w:rFonts w:asciiTheme="majorHAnsi" w:hAnsiTheme="majorHAnsi" w:cstheme="majorHAnsi"/>
        </w:rPr>
        <w:t xml:space="preserve"> hourly) events produced by thunderstorms could potentially increase in intensity by about 15 per cent per degree of global warming in Australia.</w:t>
      </w:r>
      <w:r w:rsidR="00152A7C">
        <w:rPr>
          <w:rFonts w:asciiTheme="majorHAnsi" w:hAnsiTheme="majorHAnsi" w:cstheme="majorHAnsi"/>
        </w:rPr>
        <w:t xml:space="preserve"> </w:t>
      </w:r>
    </w:p>
    <w:p w14:paraId="3958E216" w14:textId="372016C7" w:rsidR="005622A8" w:rsidRPr="00306C62" w:rsidRDefault="005622A8" w:rsidP="00DA650E">
      <w:pPr>
        <w:pStyle w:val="BodyText"/>
        <w:spacing w:before="98" w:line="249" w:lineRule="auto"/>
        <w:ind w:left="720"/>
        <w:rPr>
          <w:rFonts w:asciiTheme="majorHAnsi" w:hAnsiTheme="majorHAnsi" w:cstheme="majorHAnsi"/>
        </w:rPr>
      </w:pPr>
      <w:r w:rsidRPr="00306C62">
        <w:rPr>
          <w:rFonts w:asciiTheme="majorHAnsi" w:hAnsiTheme="majorHAnsi" w:cstheme="majorHAnsi"/>
        </w:rPr>
        <w:t>Consequences of storms in Victoria vary</w:t>
      </w:r>
      <w:r w:rsidR="00890F33">
        <w:rPr>
          <w:rFonts w:asciiTheme="majorHAnsi" w:hAnsiTheme="majorHAnsi" w:cstheme="majorHAnsi"/>
        </w:rPr>
        <w:t>,</w:t>
      </w:r>
      <w:r w:rsidRPr="00306C62">
        <w:rPr>
          <w:rFonts w:asciiTheme="majorHAnsi" w:hAnsiTheme="majorHAnsi" w:cstheme="majorHAnsi"/>
        </w:rPr>
        <w:t xml:space="preserve"> but may include:</w:t>
      </w:r>
    </w:p>
    <w:p w14:paraId="208C7DFA" w14:textId="3256F8C0" w:rsidR="005622A8" w:rsidRPr="00306C62" w:rsidRDefault="00890F33" w:rsidP="00E66848">
      <w:pPr>
        <w:pStyle w:val="BodyText"/>
        <w:numPr>
          <w:ilvl w:val="0"/>
          <w:numId w:val="28"/>
        </w:numPr>
        <w:spacing w:before="98" w:line="249" w:lineRule="auto"/>
        <w:rPr>
          <w:rFonts w:asciiTheme="majorHAnsi" w:hAnsiTheme="majorHAnsi" w:cstheme="majorHAnsi"/>
        </w:rPr>
      </w:pPr>
      <w:r>
        <w:rPr>
          <w:rFonts w:asciiTheme="majorHAnsi" w:hAnsiTheme="majorHAnsi" w:cstheme="majorHAnsi"/>
        </w:rPr>
        <w:t>L</w:t>
      </w:r>
      <w:r w:rsidR="005622A8" w:rsidRPr="00306C62">
        <w:rPr>
          <w:rFonts w:asciiTheme="majorHAnsi" w:hAnsiTheme="majorHAnsi" w:cstheme="majorHAnsi"/>
        </w:rPr>
        <w:t>oss of life or serious injury</w:t>
      </w:r>
      <w:r>
        <w:rPr>
          <w:rFonts w:asciiTheme="majorHAnsi" w:hAnsiTheme="majorHAnsi" w:cstheme="majorHAnsi"/>
        </w:rPr>
        <w:t>.</w:t>
      </w:r>
    </w:p>
    <w:p w14:paraId="44CFAB74" w14:textId="2BDDBD3F" w:rsidR="005622A8" w:rsidRPr="00AA6FC8" w:rsidRDefault="00890F33" w:rsidP="00E66848">
      <w:pPr>
        <w:pStyle w:val="BodyText"/>
        <w:numPr>
          <w:ilvl w:val="0"/>
          <w:numId w:val="28"/>
        </w:numPr>
        <w:spacing w:before="98" w:line="249" w:lineRule="auto"/>
        <w:rPr>
          <w:rFonts w:asciiTheme="majorHAnsi" w:hAnsiTheme="majorHAnsi" w:cstheme="majorHAnsi"/>
        </w:rPr>
      </w:pPr>
      <w:r>
        <w:rPr>
          <w:rFonts w:asciiTheme="majorHAnsi" w:hAnsiTheme="majorHAnsi" w:cstheme="majorHAnsi"/>
        </w:rPr>
        <w:t>D</w:t>
      </w:r>
      <w:r w:rsidR="005622A8" w:rsidRPr="00306C62">
        <w:rPr>
          <w:rFonts w:asciiTheme="majorHAnsi" w:hAnsiTheme="majorHAnsi" w:cstheme="majorHAnsi"/>
        </w:rPr>
        <w:t>amage to or loss of:</w:t>
      </w:r>
    </w:p>
    <w:p w14:paraId="6BBA05C6" w14:textId="3B952100"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K</w:t>
      </w:r>
      <w:r w:rsidR="005622A8" w:rsidRPr="0084640D">
        <w:rPr>
          <w:rFonts w:ascii="Arial" w:hAnsi="Arial" w:cs="Arial"/>
        </w:rPr>
        <w:t>ey infrastructure – road, rail, public buildings</w:t>
      </w:r>
      <w:r w:rsidRPr="0084640D">
        <w:rPr>
          <w:rFonts w:ascii="Arial" w:hAnsi="Arial" w:cs="Arial"/>
        </w:rPr>
        <w:t>.</w:t>
      </w:r>
    </w:p>
    <w:p w14:paraId="273DB305" w14:textId="6CB4BF88"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E</w:t>
      </w:r>
      <w:r w:rsidR="005622A8" w:rsidRPr="0084640D">
        <w:rPr>
          <w:rFonts w:ascii="Arial" w:hAnsi="Arial" w:cs="Arial"/>
        </w:rPr>
        <w:t xml:space="preserve">ssential services – power, </w:t>
      </w:r>
      <w:r w:rsidR="00FD6F5B" w:rsidRPr="0084640D">
        <w:rPr>
          <w:rFonts w:ascii="Arial" w:hAnsi="Arial" w:cs="Arial"/>
        </w:rPr>
        <w:t xml:space="preserve">gas, </w:t>
      </w:r>
      <w:r w:rsidR="005622A8" w:rsidRPr="0084640D">
        <w:rPr>
          <w:rFonts w:ascii="Arial" w:hAnsi="Arial" w:cs="Arial"/>
        </w:rPr>
        <w:t>water</w:t>
      </w:r>
      <w:r w:rsidR="00FD6F5B" w:rsidRPr="0084640D">
        <w:rPr>
          <w:rFonts w:ascii="Arial" w:hAnsi="Arial" w:cs="Arial"/>
        </w:rPr>
        <w:t xml:space="preserve">, wastewater, </w:t>
      </w:r>
      <w:r w:rsidR="005622A8" w:rsidRPr="0084640D">
        <w:rPr>
          <w:rFonts w:ascii="Arial" w:hAnsi="Arial" w:cs="Arial"/>
        </w:rPr>
        <w:t>telecommunications</w:t>
      </w:r>
      <w:r w:rsidRPr="0084640D">
        <w:rPr>
          <w:rFonts w:ascii="Arial" w:hAnsi="Arial" w:cs="Arial"/>
        </w:rPr>
        <w:t>.</w:t>
      </w:r>
    </w:p>
    <w:p w14:paraId="2E3C80F5" w14:textId="583F91CA"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P</w:t>
      </w:r>
      <w:r w:rsidR="005622A8" w:rsidRPr="0084640D">
        <w:rPr>
          <w:rFonts w:ascii="Arial" w:hAnsi="Arial" w:cs="Arial"/>
        </w:rPr>
        <w:t>rivate property</w:t>
      </w:r>
      <w:r w:rsidR="00FD6F5B" w:rsidRPr="0084640D">
        <w:rPr>
          <w:rFonts w:ascii="Arial" w:hAnsi="Arial" w:cs="Arial"/>
        </w:rPr>
        <w:t xml:space="preserve"> including drinking water supplies (</w:t>
      </w:r>
      <w:r w:rsidR="00A46095" w:rsidRPr="0084640D">
        <w:rPr>
          <w:rFonts w:ascii="Arial" w:hAnsi="Arial" w:cs="Arial"/>
        </w:rPr>
        <w:t>e.g.</w:t>
      </w:r>
      <w:r w:rsidR="00FD6F5B" w:rsidRPr="0084640D">
        <w:rPr>
          <w:rFonts w:ascii="Arial" w:hAnsi="Arial" w:cs="Arial"/>
        </w:rPr>
        <w:t xml:space="preserve"> rainwater tanks) and septic systems</w:t>
      </w:r>
      <w:r w:rsidRPr="0084640D">
        <w:rPr>
          <w:rFonts w:ascii="Arial" w:hAnsi="Arial" w:cs="Arial"/>
        </w:rPr>
        <w:t>.</w:t>
      </w:r>
    </w:p>
    <w:p w14:paraId="779A7EEA" w14:textId="506F395E"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I</w:t>
      </w:r>
      <w:r w:rsidR="005622A8" w:rsidRPr="0084640D">
        <w:rPr>
          <w:rFonts w:ascii="Arial" w:hAnsi="Arial" w:cs="Arial"/>
        </w:rPr>
        <w:t>ndustry/business</w:t>
      </w:r>
      <w:r w:rsidRPr="0084640D">
        <w:rPr>
          <w:rFonts w:ascii="Arial" w:hAnsi="Arial" w:cs="Arial"/>
        </w:rPr>
        <w:t>.</w:t>
      </w:r>
    </w:p>
    <w:p w14:paraId="56F8D14D" w14:textId="61BACA49"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A</w:t>
      </w:r>
      <w:r w:rsidR="005622A8" w:rsidRPr="0084640D">
        <w:rPr>
          <w:rFonts w:ascii="Arial" w:hAnsi="Arial" w:cs="Arial"/>
        </w:rPr>
        <w:t>griculture – crop and livestock</w:t>
      </w:r>
      <w:r w:rsidRPr="0084640D">
        <w:rPr>
          <w:rFonts w:ascii="Arial" w:hAnsi="Arial" w:cs="Arial"/>
        </w:rPr>
        <w:t>.</w:t>
      </w:r>
    </w:p>
    <w:p w14:paraId="0980D9F7" w14:textId="218E255A" w:rsidR="005622A8" w:rsidRPr="0084640D" w:rsidRDefault="00890F33" w:rsidP="00E66848">
      <w:pPr>
        <w:pStyle w:val="BodyText"/>
        <w:numPr>
          <w:ilvl w:val="1"/>
          <w:numId w:val="29"/>
        </w:numPr>
        <w:spacing w:before="80"/>
        <w:rPr>
          <w:rFonts w:ascii="Arial" w:hAnsi="Arial" w:cs="Arial"/>
        </w:rPr>
      </w:pPr>
      <w:r w:rsidRPr="0084640D">
        <w:rPr>
          <w:rFonts w:ascii="Arial" w:hAnsi="Arial" w:cs="Arial"/>
        </w:rPr>
        <w:t>E</w:t>
      </w:r>
      <w:r w:rsidR="005622A8" w:rsidRPr="0084640D">
        <w:rPr>
          <w:rFonts w:ascii="Arial" w:hAnsi="Arial" w:cs="Arial"/>
        </w:rPr>
        <w:t>nvironment.</w:t>
      </w:r>
    </w:p>
    <w:p w14:paraId="5D05643C" w14:textId="625426A9" w:rsidR="00FD6F5B" w:rsidRPr="00A90EA2" w:rsidRDefault="00890F33" w:rsidP="00E66848">
      <w:pPr>
        <w:pStyle w:val="ListParagraph"/>
        <w:numPr>
          <w:ilvl w:val="0"/>
          <w:numId w:val="28"/>
        </w:numPr>
        <w:spacing w:before="80"/>
        <w:rPr>
          <w:rFonts w:ascii="Arial" w:hAnsi="Arial" w:cs="Arial"/>
        </w:rPr>
      </w:pPr>
      <w:r>
        <w:rPr>
          <w:rFonts w:ascii="Arial" w:hAnsi="Arial" w:cs="Arial"/>
        </w:rPr>
        <w:t>P</w:t>
      </w:r>
      <w:r w:rsidR="00FD6F5B" w:rsidRPr="00A90EA2">
        <w:rPr>
          <w:rFonts w:ascii="Arial" w:hAnsi="Arial" w:cs="Arial"/>
        </w:rPr>
        <w:t>ublic and environmental health risks such as:</w:t>
      </w:r>
    </w:p>
    <w:p w14:paraId="32E348EF" w14:textId="584BFBC4" w:rsidR="00FD6F5B" w:rsidRPr="00A90EA2" w:rsidRDefault="00FD6F5B" w:rsidP="00E66848">
      <w:pPr>
        <w:pStyle w:val="BodyText"/>
        <w:numPr>
          <w:ilvl w:val="1"/>
          <w:numId w:val="29"/>
        </w:numPr>
        <w:spacing w:before="80"/>
        <w:rPr>
          <w:rFonts w:ascii="Arial" w:hAnsi="Arial" w:cs="Arial"/>
        </w:rPr>
      </w:pPr>
      <w:r w:rsidRPr="00A90EA2">
        <w:rPr>
          <w:rFonts w:ascii="Arial" w:hAnsi="Arial" w:cs="Arial"/>
        </w:rPr>
        <w:t>Risks to food safety – especially during power outages</w:t>
      </w:r>
      <w:r w:rsidR="00890F33">
        <w:rPr>
          <w:rFonts w:ascii="Arial" w:hAnsi="Arial" w:cs="Arial"/>
        </w:rPr>
        <w:t>.</w:t>
      </w:r>
    </w:p>
    <w:p w14:paraId="5471CB52" w14:textId="4D05120C" w:rsidR="00FD6F5B" w:rsidRPr="00A90EA2" w:rsidRDefault="00FD6F5B" w:rsidP="00E66848">
      <w:pPr>
        <w:pStyle w:val="BodyText"/>
        <w:numPr>
          <w:ilvl w:val="1"/>
          <w:numId w:val="29"/>
        </w:numPr>
        <w:spacing w:before="80"/>
        <w:rPr>
          <w:rFonts w:ascii="Arial" w:hAnsi="Arial" w:cs="Arial"/>
        </w:rPr>
      </w:pPr>
      <w:r w:rsidRPr="00A90EA2">
        <w:rPr>
          <w:rFonts w:ascii="Arial" w:hAnsi="Arial" w:cs="Arial"/>
        </w:rPr>
        <w:t>Impacts to drinking water quality</w:t>
      </w:r>
      <w:r w:rsidR="00890F33">
        <w:rPr>
          <w:rFonts w:ascii="Arial" w:hAnsi="Arial" w:cs="Arial"/>
        </w:rPr>
        <w:t>.</w:t>
      </w:r>
    </w:p>
    <w:p w14:paraId="2C91E21B" w14:textId="695B3735" w:rsidR="00FD6F5B" w:rsidRPr="00A90EA2" w:rsidRDefault="00FD6F5B" w:rsidP="00E66848">
      <w:pPr>
        <w:pStyle w:val="BodyText"/>
        <w:numPr>
          <w:ilvl w:val="1"/>
          <w:numId w:val="29"/>
        </w:numPr>
        <w:spacing w:before="80"/>
        <w:rPr>
          <w:rFonts w:ascii="Arial" w:hAnsi="Arial" w:cs="Arial"/>
        </w:rPr>
      </w:pPr>
      <w:r w:rsidRPr="00A90EA2">
        <w:rPr>
          <w:rFonts w:ascii="Arial" w:hAnsi="Arial" w:cs="Arial"/>
        </w:rPr>
        <w:t>Carbon monoxide hazards from generators</w:t>
      </w:r>
      <w:r w:rsidR="00890F33">
        <w:rPr>
          <w:rFonts w:ascii="Arial" w:hAnsi="Arial" w:cs="Arial"/>
        </w:rPr>
        <w:t>.</w:t>
      </w:r>
    </w:p>
    <w:p w14:paraId="15421AC7" w14:textId="573A0704" w:rsidR="00040749" w:rsidRPr="00306C62" w:rsidRDefault="00CD4DD2" w:rsidP="008F203A">
      <w:pPr>
        <w:pStyle w:val="BodyText"/>
        <w:spacing w:before="120" w:after="120" w:line="250" w:lineRule="auto"/>
        <w:ind w:firstLine="720"/>
        <w:rPr>
          <w:rFonts w:cstheme="minorHAnsi"/>
          <w:i/>
          <w:iCs/>
          <w:color w:val="0055A1" w:themeColor="accent2"/>
          <w:w w:val="105"/>
        </w:rPr>
      </w:pPr>
      <w:r w:rsidRPr="00306C62">
        <w:rPr>
          <w:rFonts w:cstheme="minorHAnsi"/>
          <w:i/>
          <w:iCs/>
          <w:color w:val="0055A1" w:themeColor="accent2"/>
          <w:w w:val="105"/>
        </w:rPr>
        <w:t xml:space="preserve">Recent </w:t>
      </w:r>
      <w:r w:rsidR="00890F33">
        <w:rPr>
          <w:rFonts w:cstheme="minorHAnsi"/>
          <w:i/>
          <w:iCs/>
          <w:color w:val="0055A1" w:themeColor="accent2"/>
          <w:w w:val="105"/>
        </w:rPr>
        <w:t>d</w:t>
      </w:r>
      <w:r w:rsidRPr="00306C62">
        <w:rPr>
          <w:rFonts w:cstheme="minorHAnsi"/>
          <w:i/>
          <w:iCs/>
          <w:color w:val="0055A1" w:themeColor="accent2"/>
          <w:w w:val="105"/>
        </w:rPr>
        <w:t xml:space="preserve">amaging </w:t>
      </w:r>
      <w:r w:rsidR="00890F33">
        <w:rPr>
          <w:rFonts w:cstheme="minorHAnsi"/>
          <w:i/>
          <w:iCs/>
          <w:color w:val="0055A1" w:themeColor="accent2"/>
          <w:w w:val="105"/>
        </w:rPr>
        <w:t>s</w:t>
      </w:r>
      <w:r w:rsidRPr="00306C62">
        <w:rPr>
          <w:rFonts w:cstheme="minorHAnsi"/>
          <w:i/>
          <w:iCs/>
          <w:color w:val="0055A1" w:themeColor="accent2"/>
          <w:w w:val="105"/>
        </w:rPr>
        <w:t>torms in Victoria</w:t>
      </w:r>
    </w:p>
    <w:p w14:paraId="399ACB67" w14:textId="10AB0ABA" w:rsidR="009130A9" w:rsidRPr="0041590B" w:rsidRDefault="00DA72C0" w:rsidP="00CD4DD2">
      <w:pPr>
        <w:ind w:left="720"/>
        <w:rPr>
          <w:rFonts w:asciiTheme="majorHAnsi" w:hAnsiTheme="majorHAnsi" w:cstheme="majorHAnsi"/>
        </w:rPr>
      </w:pPr>
      <w:r>
        <w:rPr>
          <w:rFonts w:asciiTheme="majorHAnsi" w:hAnsiTheme="majorHAnsi" w:cstheme="majorHAnsi"/>
        </w:rPr>
        <w:t>The a</w:t>
      </w:r>
      <w:r w:rsidR="00CC3543" w:rsidRPr="00306C62">
        <w:rPr>
          <w:rFonts w:asciiTheme="majorHAnsi" w:hAnsiTheme="majorHAnsi" w:cstheme="majorHAnsi"/>
        </w:rPr>
        <w:t xml:space="preserve">ppendix </w:t>
      </w:r>
      <w:r w:rsidR="00DD2D7B">
        <w:rPr>
          <w:rFonts w:asciiTheme="majorHAnsi" w:hAnsiTheme="majorHAnsi" w:cstheme="majorHAnsi"/>
        </w:rPr>
        <w:t xml:space="preserve">contains </w:t>
      </w:r>
      <w:r w:rsidR="00CC3543" w:rsidRPr="00306C62">
        <w:rPr>
          <w:rFonts w:asciiTheme="majorHAnsi" w:hAnsiTheme="majorHAnsi" w:cstheme="majorHAnsi"/>
        </w:rPr>
        <w:t>a</w:t>
      </w:r>
      <w:r w:rsidR="008F203A" w:rsidRPr="00306C62">
        <w:rPr>
          <w:rFonts w:asciiTheme="majorHAnsi" w:hAnsiTheme="majorHAnsi" w:cstheme="majorHAnsi"/>
        </w:rPr>
        <w:t xml:space="preserve"> summary of significant storms impacting Victoria</w:t>
      </w:r>
      <w:r w:rsidR="00CC3543" w:rsidRPr="00306C62">
        <w:rPr>
          <w:rFonts w:asciiTheme="majorHAnsi" w:hAnsiTheme="majorHAnsi" w:cstheme="majorHAnsi"/>
        </w:rPr>
        <w:t xml:space="preserve"> from 2008 until 2021.</w:t>
      </w:r>
      <w:r w:rsidR="008F203A" w:rsidRPr="00306C62">
        <w:rPr>
          <w:rFonts w:asciiTheme="majorHAnsi" w:hAnsiTheme="majorHAnsi" w:cstheme="majorHAnsi"/>
        </w:rPr>
        <w:t xml:space="preserve">  </w:t>
      </w:r>
    </w:p>
    <w:p w14:paraId="48EAB68C" w14:textId="6F69E4AF" w:rsidR="00DA650E" w:rsidRDefault="00DA650E">
      <w:pPr>
        <w:widowControl/>
        <w:autoSpaceDE/>
        <w:autoSpaceDN/>
        <w:spacing w:after="160" w:line="259" w:lineRule="auto"/>
        <w:rPr>
          <w:rFonts w:asciiTheme="majorHAnsi" w:hAnsiTheme="majorHAnsi" w:cstheme="majorHAnsi"/>
          <w:i/>
          <w:iCs/>
          <w:color w:val="0055A1" w:themeColor="accent2"/>
        </w:rPr>
      </w:pPr>
      <w:r>
        <w:rPr>
          <w:rFonts w:asciiTheme="majorHAnsi" w:hAnsiTheme="majorHAnsi" w:cstheme="majorHAnsi"/>
          <w:i/>
          <w:iCs/>
          <w:color w:val="0055A1" w:themeColor="accent2"/>
        </w:rPr>
        <w:br w:type="page"/>
      </w:r>
    </w:p>
    <w:p w14:paraId="4C7706E2" w14:textId="296FBDC4" w:rsidR="00DA650E" w:rsidRPr="0041590B" w:rsidRDefault="00C12914" w:rsidP="00487D5A">
      <w:pPr>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48002" behindDoc="1" locked="0" layoutInCell="1" allowOverlap="1" wp14:anchorId="3ECFCBDD" wp14:editId="0AB5BABE">
                <wp:simplePos x="0" y="0"/>
                <wp:positionH relativeFrom="column">
                  <wp:posOffset>-685800</wp:posOffset>
                </wp:positionH>
                <wp:positionV relativeFrom="paragraph">
                  <wp:posOffset>-914400</wp:posOffset>
                </wp:positionV>
                <wp:extent cx="7567448" cy="2214983"/>
                <wp:effectExtent l="0" t="0" r="0" b="0"/>
                <wp:wrapNone/>
                <wp:docPr id="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448" cy="2214983"/>
                        </a:xfrm>
                        <a:prstGeom prst="rect">
                          <a:avLst/>
                        </a:prstGeom>
                        <a:solidFill>
                          <a:schemeClr val="bg1"/>
                        </a:solidFill>
                        <a:ln>
                          <a:noFill/>
                        </a:ln>
                      </wps:spPr>
                      <wps:bodyPr rot="0" vert="horz" wrap="square" lIns="91440" tIns="45720" rIns="91440" bIns="45720" anchor="t" anchorCtr="0" upright="1">
                        <a:noAutofit/>
                      </wps:bodyPr>
                    </wps:wsp>
                  </a:graphicData>
                </a:graphic>
              </wp:anchor>
            </w:drawing>
          </mc:Choice>
          <mc:Fallback>
            <w:pict>
              <v:rect w14:anchorId="68051788" id="docshape21" o:spid="_x0000_s1026" style="position:absolute;margin-left:-54pt;margin-top:-1in;width:595.85pt;height:174.4pt;z-index:-251668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" fillcolor="#415363 [3212]" stroked="f"/>
            </w:pict>
          </mc:Fallback>
        </mc:AlternateContent>
      </w:r>
    </w:p>
    <w:p w14:paraId="0F789493" w14:textId="79AAA2DB" w:rsidR="0025236B" w:rsidRPr="00C12914" w:rsidRDefault="0025236B" w:rsidP="00E66848">
      <w:pPr>
        <w:pStyle w:val="BodyText"/>
        <w:numPr>
          <w:ilvl w:val="0"/>
          <w:numId w:val="6"/>
        </w:numPr>
        <w:spacing w:before="98" w:line="249" w:lineRule="auto"/>
        <w:outlineLvl w:val="0"/>
        <w:rPr>
          <w:rFonts w:asciiTheme="majorHAnsi" w:hAnsiTheme="majorHAnsi" w:cstheme="majorHAnsi"/>
          <w:b/>
          <w:bCs/>
          <w:color w:val="FFFFFF" w:themeColor="text2"/>
          <w:w w:val="105"/>
          <w:sz w:val="56"/>
          <w:szCs w:val="56"/>
        </w:rPr>
      </w:pPr>
      <w:bookmarkStart w:id="16" w:name="_Toc96925153"/>
      <w:r w:rsidRPr="00C12914">
        <w:rPr>
          <w:rFonts w:asciiTheme="majorHAnsi" w:hAnsiTheme="majorHAnsi" w:cstheme="majorHAnsi"/>
          <w:b/>
          <w:bCs/>
          <w:color w:val="FFFFFF" w:themeColor="text2"/>
          <w:w w:val="105"/>
          <w:sz w:val="56"/>
          <w:szCs w:val="56"/>
        </w:rPr>
        <w:t>Managing storm emergencies</w:t>
      </w:r>
      <w:bookmarkEnd w:id="16"/>
      <w:r w:rsidRPr="00C12914">
        <w:rPr>
          <w:rFonts w:asciiTheme="majorHAnsi" w:hAnsiTheme="majorHAnsi" w:cstheme="majorHAnsi"/>
          <w:b/>
          <w:bCs/>
          <w:color w:val="FFFFFF" w:themeColor="text2"/>
          <w:w w:val="105"/>
          <w:sz w:val="56"/>
          <w:szCs w:val="56"/>
        </w:rPr>
        <w:t xml:space="preserve"> </w:t>
      </w:r>
    </w:p>
    <w:p w14:paraId="72601041" w14:textId="79D31677" w:rsidR="00487D5A" w:rsidRPr="00487D5A" w:rsidRDefault="00C12914" w:rsidP="00C12914">
      <w:pPr>
        <w:pStyle w:val="BodyText"/>
        <w:tabs>
          <w:tab w:val="left" w:pos="8475"/>
        </w:tabs>
        <w:spacing w:before="98" w:line="249" w:lineRule="auto"/>
        <w:rPr>
          <w:rFonts w:asciiTheme="majorHAnsi" w:hAnsiTheme="majorHAnsi" w:cstheme="majorHAnsi"/>
          <w:color w:val="FFFFFF" w:themeColor="text2"/>
          <w:w w:val="105"/>
          <w:sz w:val="48"/>
          <w:szCs w:val="48"/>
        </w:rPr>
      </w:pPr>
      <w:r>
        <w:rPr>
          <w:rFonts w:asciiTheme="majorHAnsi" w:hAnsiTheme="majorHAnsi" w:cstheme="majorHAnsi"/>
          <w:color w:val="FFFFFF" w:themeColor="text2"/>
          <w:w w:val="105"/>
          <w:sz w:val="48"/>
          <w:szCs w:val="48"/>
        </w:rPr>
        <w:tab/>
      </w:r>
    </w:p>
    <w:p w14:paraId="7C2977B3" w14:textId="5DE21472" w:rsidR="00487D5A" w:rsidRDefault="00487D5A" w:rsidP="00487D5A">
      <w:pPr>
        <w:pStyle w:val="BodyText"/>
        <w:spacing w:before="98" w:line="249" w:lineRule="auto"/>
        <w:rPr>
          <w:rFonts w:asciiTheme="majorHAnsi" w:hAnsiTheme="majorHAnsi" w:cstheme="majorHAnsi"/>
          <w:color w:val="0055A1" w:themeColor="accent2"/>
          <w:w w:val="105"/>
          <w:sz w:val="36"/>
          <w:szCs w:val="36"/>
        </w:rPr>
      </w:pPr>
    </w:p>
    <w:p w14:paraId="45375485" w14:textId="76B25CDD" w:rsidR="00487D5A" w:rsidRDefault="00487D5A" w:rsidP="00487D5A">
      <w:pPr>
        <w:pStyle w:val="BodyText"/>
        <w:spacing w:before="98" w:line="249" w:lineRule="auto"/>
        <w:rPr>
          <w:rFonts w:asciiTheme="majorHAnsi" w:hAnsiTheme="majorHAnsi" w:cstheme="majorHAnsi"/>
          <w:color w:val="0055A1" w:themeColor="accent2"/>
          <w:w w:val="105"/>
          <w:sz w:val="36"/>
          <w:szCs w:val="36"/>
        </w:rPr>
      </w:pPr>
    </w:p>
    <w:p w14:paraId="33A16F5D" w14:textId="77777777" w:rsidR="00487D5A" w:rsidRPr="0041590B" w:rsidRDefault="00487D5A" w:rsidP="00487D5A">
      <w:pPr>
        <w:pStyle w:val="BodyText"/>
        <w:spacing w:before="98" w:line="249" w:lineRule="auto"/>
        <w:rPr>
          <w:rFonts w:asciiTheme="majorHAnsi" w:hAnsiTheme="majorHAnsi" w:cstheme="majorHAnsi"/>
          <w:color w:val="0055A1" w:themeColor="accent2"/>
          <w:w w:val="105"/>
          <w:sz w:val="36"/>
          <w:szCs w:val="36"/>
        </w:rPr>
      </w:pPr>
    </w:p>
    <w:p w14:paraId="3F31BFAE" w14:textId="4BBC37DB" w:rsidR="00D3595A" w:rsidRPr="0041590B" w:rsidRDefault="00D3595A"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28"/>
          <w:szCs w:val="28"/>
        </w:rPr>
      </w:pPr>
      <w:bookmarkStart w:id="17" w:name="_Toc96925154"/>
      <w:r w:rsidRPr="0041590B">
        <w:rPr>
          <w:rFonts w:asciiTheme="majorHAnsi" w:hAnsiTheme="majorHAnsi" w:cstheme="majorHAnsi"/>
          <w:color w:val="0055A1" w:themeColor="accent2"/>
          <w:w w:val="105"/>
          <w:sz w:val="28"/>
          <w:szCs w:val="28"/>
        </w:rPr>
        <w:t xml:space="preserve">Emergency </w:t>
      </w:r>
      <w:r w:rsidR="0052232C">
        <w:rPr>
          <w:rFonts w:asciiTheme="majorHAnsi" w:hAnsiTheme="majorHAnsi" w:cstheme="majorHAnsi"/>
          <w:color w:val="0055A1" w:themeColor="accent2"/>
          <w:w w:val="105"/>
          <w:sz w:val="28"/>
          <w:szCs w:val="28"/>
        </w:rPr>
        <w:t>M</w:t>
      </w:r>
      <w:r w:rsidRPr="0041590B">
        <w:rPr>
          <w:rFonts w:asciiTheme="majorHAnsi" w:hAnsiTheme="majorHAnsi" w:cstheme="majorHAnsi"/>
          <w:color w:val="0055A1" w:themeColor="accent2"/>
          <w:w w:val="105"/>
          <w:sz w:val="28"/>
          <w:szCs w:val="28"/>
        </w:rPr>
        <w:t>anagement Priorities</w:t>
      </w:r>
      <w:bookmarkEnd w:id="17"/>
    </w:p>
    <w:p w14:paraId="3F5203A2" w14:textId="39B9013A" w:rsidR="00FF6E05" w:rsidRPr="00AA6FC8" w:rsidRDefault="00FF6E05" w:rsidP="00AA6FC8">
      <w:pPr>
        <w:pStyle w:val="DJCSbodyafterbullets"/>
        <w:ind w:left="720"/>
        <w:rPr>
          <w:rFonts w:asciiTheme="majorHAnsi" w:hAnsiTheme="majorHAnsi" w:cstheme="majorHAnsi"/>
        </w:rPr>
      </w:pPr>
      <w:r w:rsidRPr="00AA6FC8">
        <w:rPr>
          <w:rFonts w:asciiTheme="majorHAnsi" w:hAnsiTheme="majorHAnsi" w:cstheme="majorHAnsi"/>
        </w:rPr>
        <w:t xml:space="preserve">The State Emergency Management Priorities </w:t>
      </w:r>
      <w:r w:rsidR="00B650EE">
        <w:rPr>
          <w:rFonts w:asciiTheme="majorHAnsi" w:hAnsiTheme="majorHAnsi" w:cstheme="majorHAnsi"/>
        </w:rPr>
        <w:t xml:space="preserve">that </w:t>
      </w:r>
      <w:r w:rsidRPr="00AA6FC8">
        <w:rPr>
          <w:rFonts w:asciiTheme="majorHAnsi" w:hAnsiTheme="majorHAnsi" w:cstheme="majorHAnsi"/>
        </w:rPr>
        <w:t>are outlined in the SEMP guide all decisions before, during</w:t>
      </w:r>
      <w:r w:rsidR="00B650EE">
        <w:rPr>
          <w:rFonts w:asciiTheme="majorHAnsi" w:hAnsiTheme="majorHAnsi" w:cstheme="majorHAnsi"/>
        </w:rPr>
        <w:t>,</w:t>
      </w:r>
      <w:r w:rsidRPr="00AA6FC8">
        <w:rPr>
          <w:rFonts w:asciiTheme="majorHAnsi" w:hAnsiTheme="majorHAnsi" w:cstheme="majorHAnsi"/>
        </w:rPr>
        <w:t xml:space="preserve"> and after any emergency</w:t>
      </w:r>
      <w:r w:rsidR="00B650EE">
        <w:rPr>
          <w:rFonts w:asciiTheme="majorHAnsi" w:hAnsiTheme="majorHAnsi" w:cstheme="majorHAnsi"/>
        </w:rPr>
        <w:t>,</w:t>
      </w:r>
      <w:r w:rsidRPr="00AA6FC8">
        <w:rPr>
          <w:rFonts w:asciiTheme="majorHAnsi" w:hAnsiTheme="majorHAnsi" w:cstheme="majorHAnsi"/>
        </w:rPr>
        <w:t xml:space="preserve"> and apply to all aspects of this plan</w:t>
      </w:r>
      <w:r>
        <w:rPr>
          <w:rFonts w:asciiTheme="majorHAnsi" w:hAnsiTheme="majorHAnsi" w:cstheme="majorHAnsi"/>
        </w:rPr>
        <w:t>.</w:t>
      </w:r>
      <w:r w:rsidRPr="00AA6FC8">
        <w:rPr>
          <w:rFonts w:asciiTheme="majorHAnsi" w:hAnsiTheme="majorHAnsi" w:cstheme="majorHAnsi"/>
        </w:rPr>
        <w:t xml:space="preserve"> </w:t>
      </w:r>
    </w:p>
    <w:p w14:paraId="555FDB19" w14:textId="6C86BD0C" w:rsidR="00D3595A" w:rsidRPr="0041590B" w:rsidRDefault="00D3595A" w:rsidP="00AC568C">
      <w:pPr>
        <w:pStyle w:val="DJCSbodyafterbullets"/>
        <w:ind w:left="720"/>
        <w:rPr>
          <w:rFonts w:asciiTheme="majorHAnsi" w:hAnsiTheme="majorHAnsi" w:cstheme="majorHAnsi"/>
        </w:rPr>
      </w:pPr>
      <w:r w:rsidRPr="0041590B">
        <w:rPr>
          <w:rFonts w:asciiTheme="majorHAnsi" w:hAnsiTheme="majorHAnsi" w:cstheme="majorHAnsi"/>
        </w:rPr>
        <w:t xml:space="preserve">The priorities are: </w:t>
      </w:r>
    </w:p>
    <w:p w14:paraId="188E3C59" w14:textId="01C647FC" w:rsidR="00D3595A" w:rsidRPr="0041590B"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 xml:space="preserve">Protection and preservation of life and relief of suffering is paramount. This includes: </w:t>
      </w:r>
    </w:p>
    <w:p w14:paraId="39BD4EE5" w14:textId="2D3D8BEA" w:rsidR="00D3595A" w:rsidRPr="0041590B" w:rsidRDefault="00D3595A" w:rsidP="00E66848">
      <w:pPr>
        <w:pStyle w:val="BodyText"/>
        <w:numPr>
          <w:ilvl w:val="1"/>
          <w:numId w:val="30"/>
        </w:numPr>
        <w:spacing w:before="98" w:line="249" w:lineRule="auto"/>
        <w:rPr>
          <w:rFonts w:asciiTheme="majorHAnsi" w:hAnsiTheme="majorHAnsi" w:cstheme="majorHAnsi"/>
        </w:rPr>
      </w:pPr>
      <w:r w:rsidRPr="0041590B">
        <w:rPr>
          <w:rFonts w:asciiTheme="majorHAnsi" w:hAnsiTheme="majorHAnsi" w:cstheme="majorHAnsi"/>
        </w:rPr>
        <w:t>Safety of emergency response personnel</w:t>
      </w:r>
      <w:r w:rsidR="00B650EE">
        <w:rPr>
          <w:rFonts w:asciiTheme="majorHAnsi" w:hAnsiTheme="majorHAnsi" w:cstheme="majorHAnsi"/>
        </w:rPr>
        <w:t>.</w:t>
      </w:r>
    </w:p>
    <w:p w14:paraId="6A740DC8" w14:textId="766918C5" w:rsidR="00D3595A" w:rsidRPr="0041590B" w:rsidRDefault="00D3595A" w:rsidP="00E66848">
      <w:pPr>
        <w:pStyle w:val="BodyText"/>
        <w:numPr>
          <w:ilvl w:val="1"/>
          <w:numId w:val="30"/>
        </w:numPr>
        <w:spacing w:before="98" w:line="249" w:lineRule="auto"/>
        <w:rPr>
          <w:rFonts w:asciiTheme="majorHAnsi" w:hAnsiTheme="majorHAnsi" w:cstheme="majorHAnsi"/>
        </w:rPr>
      </w:pPr>
      <w:r w:rsidRPr="0041590B">
        <w:rPr>
          <w:rFonts w:asciiTheme="majorHAnsi" w:hAnsiTheme="majorHAnsi" w:cstheme="majorHAnsi"/>
        </w:rPr>
        <w:t>Safety of community members</w:t>
      </w:r>
      <w:r w:rsidR="00B650EE">
        <w:rPr>
          <w:rFonts w:asciiTheme="majorHAnsi" w:hAnsiTheme="majorHAnsi" w:cstheme="majorHAnsi"/>
        </w:rPr>
        <w:t>,</w:t>
      </w:r>
      <w:r w:rsidRPr="0041590B">
        <w:rPr>
          <w:rFonts w:asciiTheme="majorHAnsi" w:hAnsiTheme="majorHAnsi" w:cstheme="majorHAnsi"/>
        </w:rPr>
        <w:t xml:space="preserve"> including vulnerable community members and visitors/tourists.  </w:t>
      </w:r>
    </w:p>
    <w:p w14:paraId="218F15A6" w14:textId="36C199FA" w:rsidR="00D3595A" w:rsidRPr="00AC568C"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Issuing of community information and community warnings detailing incident information that is timely, relevant</w:t>
      </w:r>
      <w:r w:rsidR="00B650EE">
        <w:rPr>
          <w:rFonts w:asciiTheme="majorHAnsi" w:hAnsiTheme="majorHAnsi" w:cstheme="majorHAnsi"/>
        </w:rPr>
        <w:t>,</w:t>
      </w:r>
      <w:r w:rsidRPr="0041590B">
        <w:rPr>
          <w:rFonts w:asciiTheme="majorHAnsi" w:hAnsiTheme="majorHAnsi" w:cstheme="majorHAnsi"/>
        </w:rPr>
        <w:t xml:space="preserve"> and tailored to assist community members </w:t>
      </w:r>
      <w:r w:rsidR="00DB02BD">
        <w:rPr>
          <w:rFonts w:asciiTheme="majorHAnsi" w:hAnsiTheme="majorHAnsi" w:cstheme="majorHAnsi"/>
        </w:rPr>
        <w:t xml:space="preserve">to </w:t>
      </w:r>
      <w:r w:rsidRPr="0041590B">
        <w:rPr>
          <w:rFonts w:asciiTheme="majorHAnsi" w:hAnsiTheme="majorHAnsi" w:cstheme="majorHAnsi"/>
        </w:rPr>
        <w:t>make informed decisions about their safety.</w:t>
      </w:r>
    </w:p>
    <w:p w14:paraId="180F948F" w14:textId="77777777" w:rsidR="00D3595A" w:rsidRPr="00AC568C"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 xml:space="preserve">Protection of critical infrastructure and community assets that support community resilience. </w:t>
      </w:r>
    </w:p>
    <w:p w14:paraId="054F5448" w14:textId="77777777" w:rsidR="00D3595A" w:rsidRPr="00AC568C"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 xml:space="preserve">Protection of residential property as a place of primary residence. </w:t>
      </w:r>
    </w:p>
    <w:p w14:paraId="1C8DEAB5" w14:textId="77777777" w:rsidR="00D3595A" w:rsidRPr="00AC568C"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 xml:space="preserve">Protection of assets supporting individual livelihoods and economic production that supports individual and community financial sustainability. </w:t>
      </w:r>
    </w:p>
    <w:p w14:paraId="0C3E4BFD" w14:textId="596A86FD" w:rsidR="00D3595A" w:rsidRPr="00AC568C" w:rsidRDefault="00D3595A" w:rsidP="00E66848">
      <w:pPr>
        <w:pStyle w:val="BodyText"/>
        <w:numPr>
          <w:ilvl w:val="0"/>
          <w:numId w:val="28"/>
        </w:numPr>
        <w:spacing w:before="98" w:line="249" w:lineRule="auto"/>
        <w:rPr>
          <w:rFonts w:asciiTheme="majorHAnsi" w:hAnsiTheme="majorHAnsi" w:cstheme="majorHAnsi"/>
        </w:rPr>
      </w:pPr>
      <w:r w:rsidRPr="0041590B">
        <w:rPr>
          <w:rFonts w:asciiTheme="majorHAnsi" w:hAnsiTheme="majorHAnsi" w:cstheme="majorHAnsi"/>
        </w:rPr>
        <w:t>Protection of environmental and conservation assets that considers the cultural, biodiversity, and social values of the environment.</w:t>
      </w:r>
    </w:p>
    <w:p w14:paraId="3361A3EB" w14:textId="5D7A3477" w:rsidR="00D3595A" w:rsidRPr="00CE1C9D" w:rsidRDefault="00D3595A" w:rsidP="00E66848">
      <w:pPr>
        <w:pStyle w:val="BodyText"/>
        <w:numPr>
          <w:ilvl w:val="1"/>
          <w:numId w:val="6"/>
        </w:numPr>
        <w:spacing w:before="240" w:after="240" w:line="250" w:lineRule="auto"/>
        <w:rPr>
          <w:rFonts w:asciiTheme="majorHAnsi" w:hAnsiTheme="majorHAnsi" w:cstheme="majorHAnsi"/>
          <w:color w:val="0055A1" w:themeColor="accent2"/>
          <w:w w:val="105"/>
          <w:sz w:val="30"/>
          <w:szCs w:val="30"/>
        </w:rPr>
      </w:pPr>
      <w:r w:rsidRPr="00CE1C9D">
        <w:rPr>
          <w:rFonts w:asciiTheme="majorHAnsi" w:hAnsiTheme="majorHAnsi" w:cstheme="majorHAnsi"/>
          <w:color w:val="0055A1" w:themeColor="accent2"/>
          <w:w w:val="105"/>
          <w:sz w:val="30"/>
          <w:szCs w:val="30"/>
        </w:rPr>
        <w:t xml:space="preserve">Shared </w:t>
      </w:r>
      <w:r w:rsidR="00B650EE">
        <w:rPr>
          <w:rFonts w:asciiTheme="majorHAnsi" w:hAnsiTheme="majorHAnsi" w:cstheme="majorHAnsi"/>
          <w:color w:val="0055A1" w:themeColor="accent2"/>
          <w:w w:val="105"/>
          <w:sz w:val="30"/>
          <w:szCs w:val="30"/>
        </w:rPr>
        <w:t>r</w:t>
      </w:r>
      <w:r w:rsidRPr="00CE1C9D">
        <w:rPr>
          <w:rFonts w:asciiTheme="majorHAnsi" w:hAnsiTheme="majorHAnsi" w:cstheme="majorHAnsi"/>
          <w:color w:val="0055A1" w:themeColor="accent2"/>
          <w:w w:val="105"/>
          <w:sz w:val="30"/>
          <w:szCs w:val="30"/>
        </w:rPr>
        <w:t xml:space="preserve">esponsibilities </w:t>
      </w:r>
    </w:p>
    <w:p w14:paraId="1BBA863F" w14:textId="77777777" w:rsidR="00ED129F" w:rsidRPr="0041590B" w:rsidRDefault="00ED129F" w:rsidP="00AC568C">
      <w:pPr>
        <w:pStyle w:val="DJCSbodyafterbullets"/>
        <w:ind w:left="720"/>
        <w:rPr>
          <w:rFonts w:asciiTheme="majorHAnsi" w:hAnsiTheme="majorHAnsi" w:cstheme="majorHAnsi"/>
        </w:rPr>
      </w:pPr>
      <w:r w:rsidRPr="0041590B">
        <w:rPr>
          <w:rFonts w:asciiTheme="majorHAnsi" w:hAnsiTheme="majorHAnsi" w:cstheme="majorHAnsi"/>
        </w:rPr>
        <w:t xml:space="preserve">The SEMP recognises that emergency management is the shared responsibility of all Victorians, not just the emergency management sector. The ‘shared responsibility’ approach seeks to ensure: </w:t>
      </w:r>
    </w:p>
    <w:p w14:paraId="5DBCD06A" w14:textId="4F79D14D" w:rsidR="00ED129F" w:rsidRPr="0041590B" w:rsidRDefault="00ED129F" w:rsidP="00E66848">
      <w:pPr>
        <w:pStyle w:val="DJCSbodyafterbullets"/>
        <w:numPr>
          <w:ilvl w:val="0"/>
          <w:numId w:val="31"/>
        </w:numPr>
        <w:rPr>
          <w:rFonts w:asciiTheme="majorHAnsi" w:hAnsiTheme="majorHAnsi" w:cstheme="majorHAnsi"/>
        </w:rPr>
      </w:pPr>
      <w:r w:rsidRPr="0041590B">
        <w:rPr>
          <w:rFonts w:asciiTheme="majorHAnsi" w:hAnsiTheme="majorHAnsi" w:cstheme="majorHAnsi"/>
        </w:rPr>
        <w:t>The interests, values</w:t>
      </w:r>
      <w:r w:rsidR="00B650EE">
        <w:rPr>
          <w:rFonts w:asciiTheme="majorHAnsi" w:hAnsiTheme="majorHAnsi" w:cstheme="majorHAnsi"/>
        </w:rPr>
        <w:t>,</w:t>
      </w:r>
      <w:r w:rsidRPr="0041590B">
        <w:rPr>
          <w:rFonts w:asciiTheme="majorHAnsi" w:hAnsiTheme="majorHAnsi" w:cstheme="majorHAnsi"/>
        </w:rPr>
        <w:t xml:space="preserve"> and expectations of stakeholders in, or members of, communities are understood and considered. </w:t>
      </w:r>
    </w:p>
    <w:p w14:paraId="2F944ED2" w14:textId="00252AB2" w:rsidR="00ED129F" w:rsidRPr="0041590B" w:rsidRDefault="00ED129F" w:rsidP="00E66848">
      <w:pPr>
        <w:pStyle w:val="DJCSbodyafterbullets"/>
        <w:numPr>
          <w:ilvl w:val="0"/>
          <w:numId w:val="31"/>
        </w:numPr>
        <w:rPr>
          <w:rFonts w:asciiTheme="majorHAnsi" w:hAnsiTheme="majorHAnsi" w:cstheme="majorHAnsi"/>
        </w:rPr>
      </w:pPr>
      <w:r w:rsidRPr="0041590B">
        <w:rPr>
          <w:rFonts w:asciiTheme="majorHAnsi" w:hAnsiTheme="majorHAnsi" w:cstheme="majorHAnsi"/>
        </w:rPr>
        <w:t xml:space="preserve">Ownership of the SEMP and responsibility for its implementation is broadly shared. </w:t>
      </w:r>
    </w:p>
    <w:p w14:paraId="181CDA26" w14:textId="0585B24F" w:rsidR="00ED129F" w:rsidRPr="0041590B" w:rsidRDefault="00ED129F" w:rsidP="00AC568C">
      <w:pPr>
        <w:pStyle w:val="DJCSbodyafterbullets"/>
        <w:ind w:left="720"/>
        <w:rPr>
          <w:rFonts w:asciiTheme="majorHAnsi" w:hAnsiTheme="majorHAnsi" w:cstheme="majorHAnsi"/>
        </w:rPr>
      </w:pPr>
      <w:r w:rsidRPr="0041590B">
        <w:rPr>
          <w:rFonts w:asciiTheme="majorHAnsi" w:hAnsiTheme="majorHAnsi" w:cstheme="majorHAnsi"/>
        </w:rPr>
        <w:t>Examples in the context of storms include:</w:t>
      </w:r>
    </w:p>
    <w:p w14:paraId="25E99808" w14:textId="440055EF" w:rsidR="00ED129F" w:rsidRPr="0041590B" w:rsidRDefault="0056418F" w:rsidP="00E66848">
      <w:pPr>
        <w:pStyle w:val="DJCSbodyafterbullets"/>
        <w:numPr>
          <w:ilvl w:val="0"/>
          <w:numId w:val="32"/>
        </w:numPr>
        <w:rPr>
          <w:rFonts w:asciiTheme="majorHAnsi" w:hAnsiTheme="majorHAnsi" w:cstheme="majorHAnsi"/>
        </w:rPr>
      </w:pPr>
      <w:r>
        <w:rPr>
          <w:rFonts w:asciiTheme="majorHAnsi" w:hAnsiTheme="majorHAnsi" w:cstheme="majorHAnsi"/>
        </w:rPr>
        <w:t>I</w:t>
      </w:r>
      <w:r w:rsidR="00ED129F" w:rsidRPr="0041590B">
        <w:rPr>
          <w:rFonts w:asciiTheme="majorHAnsi" w:hAnsiTheme="majorHAnsi" w:cstheme="majorHAnsi"/>
        </w:rPr>
        <w:t>ndividuals being aware of their storm risk and following advice from emergency services when responding to warnings.</w:t>
      </w:r>
    </w:p>
    <w:p w14:paraId="0D7A358A" w14:textId="2030B829" w:rsidR="00ED129F" w:rsidRPr="0041590B" w:rsidRDefault="00ED129F" w:rsidP="00E66848">
      <w:pPr>
        <w:pStyle w:val="DJCSbodyafterbullets"/>
        <w:numPr>
          <w:ilvl w:val="0"/>
          <w:numId w:val="32"/>
        </w:numPr>
        <w:rPr>
          <w:rFonts w:asciiTheme="majorHAnsi" w:hAnsiTheme="majorHAnsi" w:cstheme="majorHAnsi"/>
        </w:rPr>
      </w:pPr>
      <w:r w:rsidRPr="0041590B">
        <w:rPr>
          <w:rFonts w:asciiTheme="majorHAnsi" w:hAnsiTheme="majorHAnsi" w:cstheme="majorHAnsi"/>
        </w:rPr>
        <w:t xml:space="preserve">Local governments and communities including storm risk within their </w:t>
      </w:r>
      <w:r w:rsidR="005D737A">
        <w:rPr>
          <w:rFonts w:asciiTheme="majorHAnsi" w:hAnsiTheme="majorHAnsi" w:cstheme="majorHAnsi"/>
        </w:rPr>
        <w:t>c</w:t>
      </w:r>
      <w:r w:rsidRPr="0041590B">
        <w:rPr>
          <w:rFonts w:asciiTheme="majorHAnsi" w:hAnsiTheme="majorHAnsi" w:cstheme="majorHAnsi"/>
        </w:rPr>
        <w:t xml:space="preserve">ommunity </w:t>
      </w:r>
      <w:r w:rsidR="005D737A">
        <w:rPr>
          <w:rFonts w:asciiTheme="majorHAnsi" w:hAnsiTheme="majorHAnsi" w:cstheme="majorHAnsi"/>
        </w:rPr>
        <w:t>e</w:t>
      </w:r>
      <w:r w:rsidRPr="0041590B">
        <w:rPr>
          <w:rFonts w:asciiTheme="majorHAnsi" w:hAnsiTheme="majorHAnsi" w:cstheme="majorHAnsi"/>
        </w:rPr>
        <w:t xml:space="preserve">mergency </w:t>
      </w:r>
      <w:r w:rsidR="005D737A">
        <w:rPr>
          <w:rFonts w:asciiTheme="majorHAnsi" w:hAnsiTheme="majorHAnsi" w:cstheme="majorHAnsi"/>
        </w:rPr>
        <w:t>r</w:t>
      </w:r>
      <w:r w:rsidRPr="0041590B">
        <w:rPr>
          <w:rFonts w:asciiTheme="majorHAnsi" w:hAnsiTheme="majorHAnsi" w:cstheme="majorHAnsi"/>
        </w:rPr>
        <w:t xml:space="preserve">isk </w:t>
      </w:r>
      <w:r w:rsidR="005D737A">
        <w:rPr>
          <w:rFonts w:asciiTheme="majorHAnsi" w:hAnsiTheme="majorHAnsi" w:cstheme="majorHAnsi"/>
        </w:rPr>
        <w:t>a</w:t>
      </w:r>
      <w:r w:rsidRPr="0041590B">
        <w:rPr>
          <w:rFonts w:asciiTheme="majorHAnsi" w:hAnsiTheme="majorHAnsi" w:cstheme="majorHAnsi"/>
        </w:rPr>
        <w:t>ssessment</w:t>
      </w:r>
      <w:r w:rsidR="005D737A">
        <w:rPr>
          <w:rFonts w:asciiTheme="majorHAnsi" w:hAnsiTheme="majorHAnsi" w:cstheme="majorHAnsi"/>
        </w:rPr>
        <w:t xml:space="preserve"> and mitigation </w:t>
      </w:r>
      <w:r w:rsidRPr="0041590B">
        <w:rPr>
          <w:rFonts w:asciiTheme="majorHAnsi" w:hAnsiTheme="majorHAnsi" w:cstheme="majorHAnsi"/>
        </w:rPr>
        <w:t>activitie</w:t>
      </w:r>
      <w:r w:rsidR="005D737A">
        <w:rPr>
          <w:rFonts w:asciiTheme="majorHAnsi" w:hAnsiTheme="majorHAnsi" w:cstheme="majorHAnsi"/>
        </w:rPr>
        <w:t>s</w:t>
      </w:r>
      <w:r w:rsidRPr="0041590B">
        <w:rPr>
          <w:rFonts w:asciiTheme="majorHAnsi" w:hAnsiTheme="majorHAnsi" w:cstheme="majorHAnsi"/>
        </w:rPr>
        <w:t>.</w:t>
      </w:r>
    </w:p>
    <w:p w14:paraId="43409209" w14:textId="1E266ED3" w:rsidR="00ED129F" w:rsidRPr="00B110CE" w:rsidRDefault="0056418F" w:rsidP="00E66848">
      <w:pPr>
        <w:pStyle w:val="DJCSbodyafterbullets"/>
        <w:numPr>
          <w:ilvl w:val="0"/>
          <w:numId w:val="32"/>
        </w:numPr>
        <w:rPr>
          <w:rFonts w:asciiTheme="majorHAnsi" w:hAnsiTheme="majorHAnsi" w:cstheme="majorHAnsi"/>
        </w:rPr>
      </w:pPr>
      <w:r>
        <w:rPr>
          <w:rFonts w:asciiTheme="majorHAnsi" w:hAnsiTheme="majorHAnsi" w:cstheme="majorHAnsi"/>
        </w:rPr>
        <w:t>I</w:t>
      </w:r>
      <w:r w:rsidR="00ED129F" w:rsidRPr="0041590B">
        <w:rPr>
          <w:rFonts w:asciiTheme="majorHAnsi" w:hAnsiTheme="majorHAnsi" w:cstheme="majorHAnsi"/>
        </w:rPr>
        <w:t>ndustry and businesses planning for the risk of disruption, and ensuring arrangements are in place to maintain critical services, and assist communities where possible.</w:t>
      </w:r>
    </w:p>
    <w:p w14:paraId="70A47FB9" w14:textId="4CC886AF" w:rsidR="00ED129F" w:rsidRPr="00D33649" w:rsidRDefault="00ED129F" w:rsidP="00E66848">
      <w:pPr>
        <w:pStyle w:val="DJCSbodyafterbullets"/>
        <w:numPr>
          <w:ilvl w:val="0"/>
          <w:numId w:val="32"/>
        </w:numPr>
        <w:rPr>
          <w:rFonts w:asciiTheme="majorHAnsi" w:hAnsiTheme="majorHAnsi" w:cstheme="majorHAnsi"/>
        </w:rPr>
      </w:pPr>
      <w:r w:rsidRPr="0041590B">
        <w:rPr>
          <w:rFonts w:asciiTheme="majorHAnsi" w:hAnsiTheme="majorHAnsi" w:cstheme="majorHAnsi"/>
        </w:rPr>
        <w:t>Engaging with communit</w:t>
      </w:r>
      <w:r w:rsidR="00B110CE">
        <w:rPr>
          <w:rFonts w:asciiTheme="majorHAnsi" w:hAnsiTheme="majorHAnsi" w:cstheme="majorHAnsi"/>
        </w:rPr>
        <w:t>ies t</w:t>
      </w:r>
      <w:r w:rsidR="004D4B45">
        <w:rPr>
          <w:rFonts w:asciiTheme="majorHAnsi" w:hAnsiTheme="majorHAnsi" w:cstheme="majorHAnsi"/>
        </w:rPr>
        <w:t>o</w:t>
      </w:r>
      <w:r w:rsidRPr="0041590B">
        <w:rPr>
          <w:rFonts w:asciiTheme="majorHAnsi" w:hAnsiTheme="majorHAnsi" w:cstheme="majorHAnsi"/>
        </w:rPr>
        <w:t>:</w:t>
      </w:r>
    </w:p>
    <w:p w14:paraId="71C4CFD2" w14:textId="17C51905" w:rsidR="00ED129F" w:rsidRPr="0041590B" w:rsidRDefault="008C5B0A" w:rsidP="00E66848">
      <w:pPr>
        <w:pStyle w:val="BodyText"/>
        <w:numPr>
          <w:ilvl w:val="1"/>
          <w:numId w:val="30"/>
        </w:numPr>
        <w:spacing w:before="98" w:line="249" w:lineRule="auto"/>
        <w:rPr>
          <w:rFonts w:asciiTheme="majorHAnsi" w:hAnsiTheme="majorHAnsi" w:cstheme="majorHAnsi"/>
        </w:rPr>
      </w:pPr>
      <w:r>
        <w:rPr>
          <w:rFonts w:asciiTheme="majorHAnsi" w:hAnsiTheme="majorHAnsi" w:cstheme="majorHAnsi"/>
        </w:rPr>
        <w:lastRenderedPageBreak/>
        <w:t>P</w:t>
      </w:r>
      <w:r w:rsidR="00ED129F" w:rsidRPr="0041590B">
        <w:rPr>
          <w:rFonts w:asciiTheme="majorHAnsi" w:hAnsiTheme="majorHAnsi" w:cstheme="majorHAnsi"/>
        </w:rPr>
        <w:t>lan the management of storm risk</w:t>
      </w:r>
      <w:r w:rsidR="00FF6E05">
        <w:rPr>
          <w:rFonts w:asciiTheme="majorHAnsi" w:hAnsiTheme="majorHAnsi" w:cstheme="majorHAnsi"/>
        </w:rPr>
        <w:t>.</w:t>
      </w:r>
    </w:p>
    <w:p w14:paraId="26658F9F" w14:textId="7F5D8A3D" w:rsidR="00ED129F" w:rsidRPr="0041590B" w:rsidRDefault="00ED129F" w:rsidP="00E66848">
      <w:pPr>
        <w:pStyle w:val="BodyText"/>
        <w:numPr>
          <w:ilvl w:val="1"/>
          <w:numId w:val="30"/>
        </w:numPr>
        <w:spacing w:before="98" w:line="249" w:lineRule="auto"/>
        <w:rPr>
          <w:rFonts w:asciiTheme="majorHAnsi" w:hAnsiTheme="majorHAnsi" w:cstheme="majorHAnsi"/>
        </w:rPr>
      </w:pPr>
      <w:r w:rsidRPr="0041590B">
        <w:rPr>
          <w:rFonts w:asciiTheme="majorHAnsi" w:hAnsiTheme="majorHAnsi" w:cstheme="majorHAnsi"/>
        </w:rPr>
        <w:t>Provid</w:t>
      </w:r>
      <w:r w:rsidR="008C5B0A">
        <w:rPr>
          <w:rFonts w:asciiTheme="majorHAnsi" w:hAnsiTheme="majorHAnsi" w:cstheme="majorHAnsi"/>
        </w:rPr>
        <w:t>e</w:t>
      </w:r>
      <w:r w:rsidRPr="0041590B">
        <w:rPr>
          <w:rFonts w:asciiTheme="majorHAnsi" w:hAnsiTheme="majorHAnsi" w:cstheme="majorHAnsi"/>
        </w:rPr>
        <w:t xml:space="preserve"> emergency information and storm warnings</w:t>
      </w:r>
      <w:r w:rsidR="00FF6E05">
        <w:rPr>
          <w:rFonts w:asciiTheme="majorHAnsi" w:hAnsiTheme="majorHAnsi" w:cstheme="majorHAnsi"/>
        </w:rPr>
        <w:t>.</w:t>
      </w:r>
    </w:p>
    <w:p w14:paraId="214382A2" w14:textId="428D338E" w:rsidR="00ED129F" w:rsidRPr="0041590B" w:rsidRDefault="00ED129F" w:rsidP="00E66848">
      <w:pPr>
        <w:pStyle w:val="BodyText"/>
        <w:numPr>
          <w:ilvl w:val="1"/>
          <w:numId w:val="30"/>
        </w:numPr>
        <w:spacing w:before="98" w:line="249" w:lineRule="auto"/>
        <w:rPr>
          <w:rFonts w:asciiTheme="majorHAnsi" w:hAnsiTheme="majorHAnsi" w:cstheme="majorHAnsi"/>
        </w:rPr>
      </w:pPr>
      <w:r w:rsidRPr="0041590B">
        <w:rPr>
          <w:rFonts w:asciiTheme="majorHAnsi" w:hAnsiTheme="majorHAnsi" w:cstheme="majorHAnsi"/>
        </w:rPr>
        <w:t>Ensu</w:t>
      </w:r>
      <w:r w:rsidR="008C5B0A">
        <w:rPr>
          <w:rFonts w:asciiTheme="majorHAnsi" w:hAnsiTheme="majorHAnsi" w:cstheme="majorHAnsi"/>
        </w:rPr>
        <w:t>re</w:t>
      </w:r>
      <w:r w:rsidRPr="0041590B">
        <w:rPr>
          <w:rFonts w:asciiTheme="majorHAnsi" w:hAnsiTheme="majorHAnsi" w:cstheme="majorHAnsi"/>
        </w:rPr>
        <w:t xml:space="preserve"> an effective, well-coordinated response during storms</w:t>
      </w:r>
      <w:r w:rsidR="00FF6E05">
        <w:rPr>
          <w:rFonts w:asciiTheme="majorHAnsi" w:hAnsiTheme="majorHAnsi" w:cstheme="majorHAnsi"/>
        </w:rPr>
        <w:t>.</w:t>
      </w:r>
    </w:p>
    <w:p w14:paraId="35F73959" w14:textId="6902F036" w:rsidR="00ED129F" w:rsidRPr="0041590B" w:rsidRDefault="009231D2" w:rsidP="00E66848">
      <w:pPr>
        <w:pStyle w:val="BodyText"/>
        <w:numPr>
          <w:ilvl w:val="1"/>
          <w:numId w:val="30"/>
        </w:numPr>
        <w:spacing w:before="98" w:line="249" w:lineRule="auto"/>
        <w:rPr>
          <w:rFonts w:asciiTheme="majorHAnsi" w:hAnsiTheme="majorHAnsi" w:cstheme="majorHAnsi"/>
        </w:rPr>
      </w:pPr>
      <w:r>
        <w:rPr>
          <w:rFonts w:asciiTheme="majorHAnsi" w:hAnsiTheme="majorHAnsi" w:cstheme="majorHAnsi"/>
        </w:rPr>
        <w:t>R</w:t>
      </w:r>
      <w:r w:rsidR="00ED129F" w:rsidRPr="0041590B">
        <w:rPr>
          <w:rFonts w:asciiTheme="majorHAnsi" w:hAnsiTheme="majorHAnsi" w:cstheme="majorHAnsi"/>
        </w:rPr>
        <w:t>ecover and learn following a storm and build their resilience to future events.</w:t>
      </w:r>
    </w:p>
    <w:p w14:paraId="30C6244E" w14:textId="74F077CC" w:rsidR="00211836" w:rsidRPr="0041590B" w:rsidRDefault="00211836" w:rsidP="00211836">
      <w:pPr>
        <w:pStyle w:val="DJCSbodyafterbullets"/>
        <w:ind w:left="720"/>
        <w:rPr>
          <w:rFonts w:asciiTheme="majorHAnsi" w:hAnsiTheme="majorHAnsi" w:cstheme="majorHAnsi"/>
        </w:rPr>
      </w:pPr>
      <w:r>
        <w:rPr>
          <w:rFonts w:asciiTheme="majorHAnsi" w:hAnsiTheme="majorHAnsi" w:cstheme="majorHAnsi"/>
        </w:rPr>
        <w:t xml:space="preserve">Section </w:t>
      </w:r>
      <w:r>
        <w:rPr>
          <w:rFonts w:asciiTheme="majorHAnsi" w:hAnsiTheme="majorHAnsi" w:cstheme="majorHAnsi"/>
        </w:rPr>
        <w:fldChar w:fldCharType="begin"/>
      </w:r>
      <w:r>
        <w:rPr>
          <w:rFonts w:asciiTheme="majorHAnsi" w:hAnsiTheme="majorHAnsi" w:cstheme="majorHAnsi"/>
        </w:rPr>
        <w:instrText xml:space="preserve"> REF _Ref90913486 \w \h </w:instrText>
      </w:r>
      <w:r>
        <w:rPr>
          <w:rFonts w:asciiTheme="majorHAnsi" w:hAnsiTheme="majorHAnsi" w:cstheme="majorHAnsi"/>
        </w:rPr>
      </w:r>
      <w:r>
        <w:rPr>
          <w:rFonts w:asciiTheme="majorHAnsi" w:hAnsiTheme="majorHAnsi" w:cstheme="majorHAnsi"/>
        </w:rPr>
        <w:fldChar w:fldCharType="separate"/>
      </w:r>
      <w:r w:rsidR="00577167">
        <w:rPr>
          <w:rFonts w:asciiTheme="majorHAnsi" w:hAnsiTheme="majorHAnsi" w:cstheme="majorHAnsi"/>
        </w:rPr>
        <w:t>3.5.3</w:t>
      </w:r>
      <w:r>
        <w:rPr>
          <w:rFonts w:asciiTheme="majorHAnsi" w:hAnsiTheme="majorHAnsi" w:cstheme="majorHAnsi"/>
        </w:rPr>
        <w:fldChar w:fldCharType="end"/>
      </w:r>
      <w:r>
        <w:rPr>
          <w:rFonts w:asciiTheme="majorHAnsi" w:hAnsiTheme="majorHAnsi" w:cstheme="majorHAnsi"/>
        </w:rPr>
        <w:t xml:space="preserve"> sets out community engagement for preparedness.</w:t>
      </w:r>
    </w:p>
    <w:p w14:paraId="7DE8FC10" w14:textId="51B8D4B9" w:rsidR="004269D5" w:rsidRPr="00AC568C" w:rsidRDefault="004269D5" w:rsidP="00E66848">
      <w:pPr>
        <w:pStyle w:val="BodyText"/>
        <w:numPr>
          <w:ilvl w:val="1"/>
          <w:numId w:val="6"/>
        </w:numPr>
        <w:spacing w:before="240" w:after="240" w:line="250" w:lineRule="auto"/>
        <w:rPr>
          <w:rFonts w:asciiTheme="majorHAnsi" w:hAnsiTheme="majorHAnsi" w:cstheme="majorHAnsi"/>
          <w:color w:val="0055A1" w:themeColor="accent2"/>
          <w:w w:val="105"/>
          <w:sz w:val="30"/>
          <w:szCs w:val="30"/>
        </w:rPr>
      </w:pPr>
      <w:r w:rsidRPr="00AC568C">
        <w:rPr>
          <w:rFonts w:asciiTheme="majorHAnsi" w:hAnsiTheme="majorHAnsi" w:cstheme="majorHAnsi"/>
          <w:color w:val="0055A1" w:themeColor="accent2"/>
          <w:w w:val="105"/>
          <w:sz w:val="30"/>
          <w:szCs w:val="30"/>
        </w:rPr>
        <w:t xml:space="preserve">Roles and </w:t>
      </w:r>
      <w:r w:rsidR="005C6A93">
        <w:rPr>
          <w:rFonts w:asciiTheme="majorHAnsi" w:hAnsiTheme="majorHAnsi" w:cstheme="majorHAnsi"/>
          <w:color w:val="0055A1" w:themeColor="accent2"/>
          <w:w w:val="105"/>
          <w:sz w:val="30"/>
          <w:szCs w:val="30"/>
        </w:rPr>
        <w:t>r</w:t>
      </w:r>
      <w:r w:rsidRPr="00AC568C">
        <w:rPr>
          <w:rFonts w:asciiTheme="majorHAnsi" w:hAnsiTheme="majorHAnsi" w:cstheme="majorHAnsi"/>
          <w:color w:val="0055A1" w:themeColor="accent2"/>
          <w:w w:val="105"/>
          <w:sz w:val="30"/>
          <w:szCs w:val="30"/>
        </w:rPr>
        <w:t>esponsibilities</w:t>
      </w:r>
    </w:p>
    <w:p w14:paraId="2D4E026C" w14:textId="033B515A" w:rsidR="004269D5" w:rsidRPr="0041590B" w:rsidRDefault="004269D5" w:rsidP="004269D5">
      <w:pPr>
        <w:pStyle w:val="DJCSbodyafterbullets"/>
        <w:ind w:left="720"/>
        <w:rPr>
          <w:rFonts w:asciiTheme="majorHAnsi" w:hAnsiTheme="majorHAnsi" w:cstheme="majorHAnsi"/>
        </w:rPr>
      </w:pPr>
      <w:r>
        <w:rPr>
          <w:rFonts w:asciiTheme="majorHAnsi" w:hAnsiTheme="majorHAnsi" w:cstheme="majorHAnsi"/>
        </w:rPr>
        <w:t xml:space="preserve">The SEMP </w:t>
      </w:r>
      <w:r w:rsidRPr="0041590B">
        <w:rPr>
          <w:rFonts w:asciiTheme="majorHAnsi" w:hAnsiTheme="majorHAnsi" w:cstheme="majorHAnsi"/>
        </w:rPr>
        <w:t>de</w:t>
      </w:r>
      <w:r>
        <w:rPr>
          <w:rFonts w:asciiTheme="majorHAnsi" w:hAnsiTheme="majorHAnsi" w:cstheme="majorHAnsi"/>
        </w:rPr>
        <w:t xml:space="preserve">tails </w:t>
      </w:r>
      <w:r w:rsidRPr="0041590B">
        <w:rPr>
          <w:rFonts w:asciiTheme="majorHAnsi" w:hAnsiTheme="majorHAnsi" w:cstheme="majorHAnsi"/>
        </w:rPr>
        <w:t xml:space="preserve">the </w:t>
      </w:r>
      <w:r>
        <w:rPr>
          <w:rFonts w:asciiTheme="majorHAnsi" w:hAnsiTheme="majorHAnsi" w:cstheme="majorHAnsi"/>
        </w:rPr>
        <w:t xml:space="preserve">roles and responsibilities </w:t>
      </w:r>
      <w:r w:rsidRPr="0041590B">
        <w:rPr>
          <w:rFonts w:asciiTheme="majorHAnsi" w:hAnsiTheme="majorHAnsi" w:cstheme="majorHAnsi"/>
        </w:rPr>
        <w:t xml:space="preserve">for </w:t>
      </w:r>
      <w:r>
        <w:rPr>
          <w:rFonts w:asciiTheme="majorHAnsi" w:hAnsiTheme="majorHAnsi" w:cstheme="majorHAnsi"/>
        </w:rPr>
        <w:t>storm</w:t>
      </w:r>
      <w:r w:rsidRPr="0041590B">
        <w:rPr>
          <w:rFonts w:asciiTheme="majorHAnsi" w:hAnsiTheme="majorHAnsi" w:cstheme="majorHAnsi"/>
        </w:rPr>
        <w:t>.</w:t>
      </w:r>
      <w:r>
        <w:rPr>
          <w:rFonts w:asciiTheme="majorHAnsi" w:hAnsiTheme="majorHAnsi" w:cstheme="majorHAnsi"/>
        </w:rPr>
        <w:t xml:space="preserve"> Several primary roles are noted in the following. </w:t>
      </w:r>
    </w:p>
    <w:p w14:paraId="24BFA45B" w14:textId="77777777" w:rsidR="004269D5" w:rsidRPr="00AC568C" w:rsidRDefault="004269D5"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AC568C">
        <w:rPr>
          <w:rFonts w:asciiTheme="majorHAnsi" w:hAnsiTheme="majorHAnsi" w:cstheme="majorHAnsi"/>
          <w:color w:val="0055A1" w:themeColor="accent2"/>
          <w:sz w:val="24"/>
          <w:szCs w:val="24"/>
        </w:rPr>
        <w:t>State Crisis and Resilience Council</w:t>
      </w:r>
    </w:p>
    <w:p w14:paraId="6710F699" w14:textId="4DBA8E1B" w:rsidR="004269D5" w:rsidRPr="00695541" w:rsidRDefault="004269D5" w:rsidP="004269D5">
      <w:pPr>
        <w:pStyle w:val="DJCSbodyafterbullets"/>
        <w:ind w:left="720"/>
        <w:rPr>
          <w:rFonts w:asciiTheme="majorHAnsi" w:hAnsiTheme="majorHAnsi" w:cstheme="majorHAnsi"/>
        </w:rPr>
      </w:pPr>
      <w:r w:rsidRPr="00695541">
        <w:rPr>
          <w:rFonts w:asciiTheme="majorHAnsi" w:hAnsiTheme="majorHAnsi" w:cstheme="majorHAnsi"/>
        </w:rPr>
        <w:t xml:space="preserve">The State Crisis and Resilience Council </w:t>
      </w:r>
      <w:r>
        <w:rPr>
          <w:rFonts w:asciiTheme="majorHAnsi" w:hAnsiTheme="majorHAnsi" w:cstheme="majorHAnsi"/>
        </w:rPr>
        <w:t>(</w:t>
      </w:r>
      <w:r w:rsidRPr="00695541">
        <w:rPr>
          <w:rFonts w:asciiTheme="majorHAnsi" w:hAnsiTheme="majorHAnsi" w:cstheme="majorHAnsi"/>
        </w:rPr>
        <w:t>SCRC</w:t>
      </w:r>
      <w:r>
        <w:rPr>
          <w:rFonts w:asciiTheme="majorHAnsi" w:hAnsiTheme="majorHAnsi" w:cstheme="majorHAnsi"/>
        </w:rPr>
        <w:t>)</w:t>
      </w:r>
      <w:r w:rsidRPr="00695541">
        <w:rPr>
          <w:rFonts w:asciiTheme="majorHAnsi" w:hAnsiTheme="majorHAnsi" w:cstheme="majorHAnsi"/>
        </w:rPr>
        <w:t xml:space="preserve"> is the peak crisis and </w:t>
      </w:r>
      <w:r w:rsidR="00FF6E05">
        <w:rPr>
          <w:rFonts w:asciiTheme="majorHAnsi" w:hAnsiTheme="majorHAnsi" w:cstheme="majorHAnsi"/>
        </w:rPr>
        <w:t xml:space="preserve">emergency management </w:t>
      </w:r>
      <w:r w:rsidRPr="00695541">
        <w:rPr>
          <w:rFonts w:asciiTheme="majorHAnsi" w:hAnsiTheme="majorHAnsi" w:cstheme="majorHAnsi"/>
        </w:rPr>
        <w:t>body to the Victorian Government</w:t>
      </w:r>
      <w:r w:rsidR="00B650EE">
        <w:rPr>
          <w:rFonts w:asciiTheme="majorHAnsi" w:hAnsiTheme="majorHAnsi" w:cstheme="majorHAnsi"/>
        </w:rPr>
        <w:t>,</w:t>
      </w:r>
      <w:r w:rsidRPr="00695541">
        <w:rPr>
          <w:rFonts w:asciiTheme="majorHAnsi" w:hAnsiTheme="majorHAnsi" w:cstheme="majorHAnsi"/>
        </w:rPr>
        <w:t xml:space="preserve"> and provides advice to </w:t>
      </w:r>
      <w:r w:rsidR="00B650EE">
        <w:rPr>
          <w:rFonts w:asciiTheme="majorHAnsi" w:hAnsiTheme="majorHAnsi" w:cstheme="majorHAnsi"/>
        </w:rPr>
        <w:t>m</w:t>
      </w:r>
      <w:r w:rsidRPr="00695541">
        <w:rPr>
          <w:rFonts w:asciiTheme="majorHAnsi" w:hAnsiTheme="majorHAnsi" w:cstheme="majorHAnsi"/>
        </w:rPr>
        <w:t xml:space="preserve">inisters and relevant </w:t>
      </w:r>
      <w:r w:rsidR="00B650EE">
        <w:rPr>
          <w:rFonts w:asciiTheme="majorHAnsi" w:hAnsiTheme="majorHAnsi" w:cstheme="majorHAnsi"/>
        </w:rPr>
        <w:t>c</w:t>
      </w:r>
      <w:r w:rsidRPr="00695541">
        <w:rPr>
          <w:rFonts w:asciiTheme="majorHAnsi" w:hAnsiTheme="majorHAnsi" w:cstheme="majorHAnsi"/>
        </w:rPr>
        <w:t xml:space="preserve">abinet sub-committees. It is responsible for the development and implementation of whole of government </w:t>
      </w:r>
      <w:r w:rsidR="00FF6E05">
        <w:rPr>
          <w:rFonts w:asciiTheme="majorHAnsi" w:hAnsiTheme="majorHAnsi" w:cstheme="majorHAnsi"/>
        </w:rPr>
        <w:t xml:space="preserve">emergency management </w:t>
      </w:r>
      <w:r w:rsidRPr="00695541">
        <w:rPr>
          <w:rFonts w:asciiTheme="majorHAnsi" w:hAnsiTheme="majorHAnsi" w:cstheme="majorHAnsi"/>
        </w:rPr>
        <w:t>policy and strategy. It does not make operational or tactical decisions.</w:t>
      </w:r>
    </w:p>
    <w:p w14:paraId="10D126A0" w14:textId="77777777" w:rsidR="004269D5" w:rsidRPr="00AC568C" w:rsidRDefault="004269D5"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AC568C">
        <w:rPr>
          <w:rFonts w:asciiTheme="majorHAnsi" w:hAnsiTheme="majorHAnsi" w:cstheme="majorHAnsi"/>
          <w:color w:val="0055A1" w:themeColor="accent2"/>
          <w:sz w:val="24"/>
          <w:szCs w:val="24"/>
        </w:rPr>
        <w:t>Emergency Management Commissioner</w:t>
      </w:r>
    </w:p>
    <w:p w14:paraId="42C36FD6" w14:textId="414EBCD6" w:rsidR="004269D5" w:rsidRPr="0041590B" w:rsidRDefault="004269D5" w:rsidP="004269D5">
      <w:pPr>
        <w:pStyle w:val="DJCSbodyafterbullets"/>
        <w:ind w:left="720"/>
        <w:rPr>
          <w:rFonts w:asciiTheme="majorHAnsi" w:hAnsiTheme="majorHAnsi" w:cstheme="majorHAnsi"/>
        </w:rPr>
      </w:pPr>
      <w:r w:rsidRPr="0041590B">
        <w:rPr>
          <w:rFonts w:asciiTheme="majorHAnsi" w:hAnsiTheme="majorHAnsi" w:cstheme="majorHAnsi"/>
        </w:rPr>
        <w:t xml:space="preserve">Under the EM Act, the </w:t>
      </w:r>
      <w:r>
        <w:rPr>
          <w:rFonts w:asciiTheme="majorHAnsi" w:hAnsiTheme="majorHAnsi" w:cstheme="majorHAnsi"/>
        </w:rPr>
        <w:t xml:space="preserve">EMC </w:t>
      </w:r>
      <w:r w:rsidRPr="0041590B">
        <w:rPr>
          <w:rFonts w:asciiTheme="majorHAnsi" w:hAnsiTheme="majorHAnsi" w:cstheme="majorHAnsi"/>
        </w:rPr>
        <w:t xml:space="preserve">has legislated management responsibilities across major emergencies. These include response coordination, ensuring effective control arrangements are established, </w:t>
      </w:r>
      <w:r>
        <w:rPr>
          <w:rFonts w:asciiTheme="majorHAnsi" w:hAnsiTheme="majorHAnsi" w:cstheme="majorHAnsi"/>
        </w:rPr>
        <w:t xml:space="preserve">and </w:t>
      </w:r>
      <w:r w:rsidRPr="0041590B">
        <w:rPr>
          <w:rFonts w:asciiTheme="majorHAnsi" w:hAnsiTheme="majorHAnsi" w:cstheme="majorHAnsi"/>
        </w:rPr>
        <w:t>consequence management.</w:t>
      </w:r>
    </w:p>
    <w:p w14:paraId="5EA648EB" w14:textId="77777777" w:rsidR="004269D5" w:rsidRPr="00AC568C" w:rsidRDefault="004269D5"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AC568C">
        <w:rPr>
          <w:rFonts w:asciiTheme="majorHAnsi" w:hAnsiTheme="majorHAnsi" w:cstheme="majorHAnsi"/>
          <w:color w:val="0055A1" w:themeColor="accent2"/>
          <w:sz w:val="24"/>
          <w:szCs w:val="24"/>
        </w:rPr>
        <w:t>Victoria State Emergency Service</w:t>
      </w:r>
    </w:p>
    <w:p w14:paraId="2C4859F5" w14:textId="3EAF99F9" w:rsidR="004269D5" w:rsidRPr="0041590B" w:rsidRDefault="00C80C23" w:rsidP="004269D5">
      <w:pPr>
        <w:pStyle w:val="DJCSbodyafterbullets"/>
        <w:ind w:left="720"/>
        <w:rPr>
          <w:rFonts w:asciiTheme="majorHAnsi" w:hAnsiTheme="majorHAnsi" w:cstheme="majorHAnsi"/>
        </w:rPr>
      </w:pPr>
      <w:r>
        <w:rPr>
          <w:rFonts w:asciiTheme="majorHAnsi" w:hAnsiTheme="majorHAnsi" w:cstheme="majorHAnsi"/>
        </w:rPr>
        <w:t>VICSES</w:t>
      </w:r>
      <w:r w:rsidR="004269D5" w:rsidRPr="0041590B">
        <w:rPr>
          <w:rFonts w:asciiTheme="majorHAnsi" w:hAnsiTheme="majorHAnsi" w:cstheme="majorHAnsi"/>
        </w:rPr>
        <w:t xml:space="preserve"> is the </w:t>
      </w:r>
      <w:r w:rsidR="00B650EE">
        <w:rPr>
          <w:rFonts w:asciiTheme="majorHAnsi" w:hAnsiTheme="majorHAnsi" w:cstheme="majorHAnsi"/>
        </w:rPr>
        <w:t>c</w:t>
      </w:r>
      <w:r w:rsidR="004269D5" w:rsidRPr="0041590B">
        <w:rPr>
          <w:rFonts w:asciiTheme="majorHAnsi" w:hAnsiTheme="majorHAnsi" w:cstheme="majorHAnsi"/>
        </w:rPr>
        <w:t xml:space="preserve">ontrol </w:t>
      </w:r>
      <w:r w:rsidR="00B650EE">
        <w:rPr>
          <w:rFonts w:asciiTheme="majorHAnsi" w:hAnsiTheme="majorHAnsi" w:cstheme="majorHAnsi"/>
        </w:rPr>
        <w:t>a</w:t>
      </w:r>
      <w:r w:rsidR="004269D5" w:rsidRPr="0041590B">
        <w:rPr>
          <w:rFonts w:asciiTheme="majorHAnsi" w:hAnsiTheme="majorHAnsi" w:cstheme="majorHAnsi"/>
        </w:rPr>
        <w:t xml:space="preserve">gency for storm as defined in the </w:t>
      </w:r>
      <w:hyperlink r:id="rId26" w:history="1">
        <w:r w:rsidR="004269D5" w:rsidRPr="00AA6FC8">
          <w:t>roles and responsibilities section of the SEMP</w:t>
        </w:r>
      </w:hyperlink>
      <w:r w:rsidR="004269D5">
        <w:rPr>
          <w:rFonts w:asciiTheme="majorHAnsi" w:hAnsiTheme="majorHAnsi" w:cstheme="majorHAnsi"/>
        </w:rPr>
        <w:t xml:space="preserve">. </w:t>
      </w:r>
      <w:r w:rsidR="00FF6E05" w:rsidRPr="00AA6FC8">
        <w:rPr>
          <w:rFonts w:asciiTheme="majorHAnsi" w:hAnsiTheme="majorHAnsi" w:cstheme="majorHAnsi"/>
        </w:rPr>
        <w:t>Additional to the activities listed in the VICSES agency role statement in the SEMP,</w:t>
      </w:r>
      <w:r w:rsidR="00FF6E05" w:rsidDel="00374EF8">
        <w:rPr>
          <w:rFonts w:asciiTheme="majorHAnsi" w:hAnsiTheme="majorHAnsi" w:cstheme="majorHAnsi"/>
        </w:rPr>
        <w:t xml:space="preserve"> </w:t>
      </w:r>
      <w:r w:rsidR="00FF6E05" w:rsidRPr="0041590B">
        <w:rPr>
          <w:rFonts w:asciiTheme="majorHAnsi" w:hAnsiTheme="majorHAnsi" w:cstheme="majorHAnsi"/>
        </w:rPr>
        <w:t>V</w:t>
      </w:r>
      <w:r w:rsidR="00FF6E05">
        <w:rPr>
          <w:rFonts w:asciiTheme="majorHAnsi" w:hAnsiTheme="majorHAnsi" w:cstheme="majorHAnsi"/>
        </w:rPr>
        <w:t xml:space="preserve">ICSES </w:t>
      </w:r>
      <w:r w:rsidR="00FF6E05" w:rsidRPr="0041590B">
        <w:rPr>
          <w:rFonts w:asciiTheme="majorHAnsi" w:hAnsiTheme="majorHAnsi" w:cstheme="majorHAnsi"/>
        </w:rPr>
        <w:t xml:space="preserve">is </w:t>
      </w:r>
      <w:r w:rsidR="00FF6E05">
        <w:rPr>
          <w:rFonts w:asciiTheme="majorHAnsi" w:hAnsiTheme="majorHAnsi" w:cstheme="majorHAnsi"/>
        </w:rPr>
        <w:t xml:space="preserve">also </w:t>
      </w:r>
      <w:r w:rsidR="00FF6E05" w:rsidRPr="0041590B">
        <w:rPr>
          <w:rFonts w:asciiTheme="majorHAnsi" w:hAnsiTheme="majorHAnsi" w:cstheme="majorHAnsi"/>
        </w:rPr>
        <w:t>responsible for:</w:t>
      </w:r>
    </w:p>
    <w:p w14:paraId="6EAFC5C5" w14:textId="420CBA1B" w:rsidR="004269D5" w:rsidRPr="0041590B" w:rsidRDefault="004269D5" w:rsidP="00E66848">
      <w:pPr>
        <w:pStyle w:val="DJCSbodyafterbullets"/>
        <w:numPr>
          <w:ilvl w:val="0"/>
          <w:numId w:val="33"/>
        </w:numPr>
        <w:rPr>
          <w:rFonts w:asciiTheme="majorHAnsi" w:hAnsiTheme="majorHAnsi" w:cstheme="majorHAnsi"/>
        </w:rPr>
      </w:pPr>
      <w:r w:rsidRPr="0041590B">
        <w:rPr>
          <w:rFonts w:asciiTheme="majorHAnsi" w:hAnsiTheme="majorHAnsi" w:cstheme="majorHAnsi"/>
        </w:rPr>
        <w:t>Undertaking strategic planning for response</w:t>
      </w:r>
      <w:r w:rsidR="00B650EE">
        <w:rPr>
          <w:rFonts w:asciiTheme="majorHAnsi" w:hAnsiTheme="majorHAnsi" w:cstheme="majorHAnsi"/>
        </w:rPr>
        <w:t>.</w:t>
      </w:r>
    </w:p>
    <w:p w14:paraId="6843187D" w14:textId="2CA47A73" w:rsidR="004269D5" w:rsidRPr="0041590B" w:rsidRDefault="004269D5" w:rsidP="00E66848">
      <w:pPr>
        <w:pStyle w:val="DJCSbodyafterbullets"/>
        <w:numPr>
          <w:ilvl w:val="0"/>
          <w:numId w:val="33"/>
        </w:numPr>
        <w:rPr>
          <w:rFonts w:asciiTheme="majorHAnsi" w:hAnsiTheme="majorHAnsi" w:cstheme="majorHAnsi"/>
        </w:rPr>
      </w:pPr>
      <w:r w:rsidRPr="0041590B">
        <w:rPr>
          <w:rFonts w:asciiTheme="majorHAnsi" w:hAnsiTheme="majorHAnsi" w:cstheme="majorHAnsi"/>
        </w:rPr>
        <w:t>Provision of public information and warnings</w:t>
      </w:r>
      <w:r w:rsidR="00B650EE">
        <w:rPr>
          <w:rFonts w:asciiTheme="majorHAnsi" w:hAnsiTheme="majorHAnsi" w:cstheme="majorHAnsi"/>
        </w:rPr>
        <w:t>,</w:t>
      </w:r>
      <w:r w:rsidRPr="0041590B">
        <w:rPr>
          <w:rFonts w:asciiTheme="majorHAnsi" w:hAnsiTheme="majorHAnsi" w:cstheme="majorHAnsi"/>
        </w:rPr>
        <w:t xml:space="preserve"> including the provision of public safety advice to the community</w:t>
      </w:r>
      <w:r w:rsidR="00B650EE">
        <w:rPr>
          <w:rFonts w:asciiTheme="majorHAnsi" w:hAnsiTheme="majorHAnsi" w:cstheme="majorHAnsi"/>
        </w:rPr>
        <w:t>.</w:t>
      </w:r>
    </w:p>
    <w:p w14:paraId="710F7269" w14:textId="6F584B6A" w:rsidR="004269D5" w:rsidRPr="0041590B" w:rsidRDefault="004269D5" w:rsidP="00E66848">
      <w:pPr>
        <w:pStyle w:val="DJCSbodyafterbullets"/>
        <w:numPr>
          <w:ilvl w:val="0"/>
          <w:numId w:val="33"/>
        </w:numPr>
        <w:rPr>
          <w:rFonts w:asciiTheme="majorHAnsi" w:hAnsiTheme="majorHAnsi" w:cstheme="majorHAnsi"/>
        </w:rPr>
      </w:pPr>
      <w:r w:rsidRPr="0041590B">
        <w:rPr>
          <w:rFonts w:asciiTheme="majorHAnsi" w:hAnsiTheme="majorHAnsi" w:cstheme="majorHAnsi"/>
        </w:rPr>
        <w:t>Supporting Victoria Police with evacuations</w:t>
      </w:r>
      <w:r w:rsidR="00B650EE">
        <w:rPr>
          <w:rFonts w:asciiTheme="majorHAnsi" w:hAnsiTheme="majorHAnsi" w:cstheme="majorHAnsi"/>
        </w:rPr>
        <w:t>.</w:t>
      </w:r>
    </w:p>
    <w:p w14:paraId="78A521C6" w14:textId="610DDA1C" w:rsidR="004269D5" w:rsidRPr="0041590B" w:rsidRDefault="004269D5" w:rsidP="00E66848">
      <w:pPr>
        <w:pStyle w:val="DJCSbodyafterbullets"/>
        <w:numPr>
          <w:ilvl w:val="0"/>
          <w:numId w:val="33"/>
        </w:numPr>
        <w:rPr>
          <w:rFonts w:asciiTheme="majorHAnsi" w:hAnsiTheme="majorHAnsi" w:cstheme="majorHAnsi"/>
        </w:rPr>
      </w:pPr>
      <w:r w:rsidRPr="0041590B">
        <w:rPr>
          <w:rFonts w:asciiTheme="majorHAnsi" w:hAnsiTheme="majorHAnsi" w:cstheme="majorHAnsi"/>
        </w:rPr>
        <w:t>Rescue of persons entrapped by collapsed structures</w:t>
      </w:r>
      <w:r w:rsidR="00B650EE">
        <w:rPr>
          <w:rFonts w:asciiTheme="majorHAnsi" w:hAnsiTheme="majorHAnsi" w:cstheme="majorHAnsi"/>
        </w:rPr>
        <w:t>.</w:t>
      </w:r>
    </w:p>
    <w:p w14:paraId="720D9E0A" w14:textId="77777777" w:rsidR="004269D5" w:rsidRPr="0041590B" w:rsidRDefault="004269D5" w:rsidP="00E66848">
      <w:pPr>
        <w:pStyle w:val="DJCSbodyafterbullets"/>
        <w:numPr>
          <w:ilvl w:val="0"/>
          <w:numId w:val="33"/>
        </w:numPr>
        <w:rPr>
          <w:rFonts w:asciiTheme="majorHAnsi" w:hAnsiTheme="majorHAnsi" w:cstheme="majorHAnsi"/>
        </w:rPr>
      </w:pPr>
      <w:r w:rsidRPr="0041590B">
        <w:rPr>
          <w:rFonts w:asciiTheme="majorHAnsi" w:hAnsiTheme="majorHAnsi" w:cstheme="majorHAnsi"/>
        </w:rPr>
        <w:t>Protection of property from further damage.</w:t>
      </w:r>
    </w:p>
    <w:p w14:paraId="0F74E23E" w14:textId="0FAB8D3C" w:rsidR="004269D5" w:rsidRPr="00AC568C" w:rsidRDefault="004269D5"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AC568C">
        <w:rPr>
          <w:rFonts w:asciiTheme="majorHAnsi" w:hAnsiTheme="majorHAnsi" w:cstheme="majorHAnsi"/>
          <w:color w:val="0055A1" w:themeColor="accent2"/>
          <w:sz w:val="24"/>
          <w:szCs w:val="24"/>
        </w:rPr>
        <w:t xml:space="preserve">Supporting </w:t>
      </w:r>
      <w:r w:rsidR="005C6A93">
        <w:rPr>
          <w:rFonts w:asciiTheme="majorHAnsi" w:hAnsiTheme="majorHAnsi" w:cstheme="majorHAnsi"/>
          <w:color w:val="0055A1" w:themeColor="accent2"/>
          <w:sz w:val="24"/>
          <w:szCs w:val="24"/>
        </w:rPr>
        <w:t>a</w:t>
      </w:r>
      <w:r w:rsidRPr="00AC568C">
        <w:rPr>
          <w:rFonts w:asciiTheme="majorHAnsi" w:hAnsiTheme="majorHAnsi" w:cstheme="majorHAnsi"/>
          <w:color w:val="0055A1" w:themeColor="accent2"/>
          <w:sz w:val="24"/>
          <w:szCs w:val="24"/>
        </w:rPr>
        <w:t>gency roles and responsibilities</w:t>
      </w:r>
    </w:p>
    <w:p w14:paraId="12181AB3" w14:textId="78C68348" w:rsidR="004269D5" w:rsidRPr="007D52C2" w:rsidRDefault="004269D5" w:rsidP="004269D5">
      <w:pPr>
        <w:pStyle w:val="DJCSbodyafterbullets"/>
        <w:ind w:left="720"/>
        <w:rPr>
          <w:rFonts w:asciiTheme="majorHAnsi" w:hAnsiTheme="majorHAnsi" w:cstheme="majorHAnsi"/>
        </w:rPr>
      </w:pPr>
      <w:r w:rsidRPr="007D52C2">
        <w:rPr>
          <w:rFonts w:asciiTheme="majorHAnsi" w:hAnsiTheme="majorHAnsi" w:cstheme="majorHAnsi"/>
        </w:rPr>
        <w:t xml:space="preserve">A range of government and non-government agencies/organisations have the skills, expertise, and/or resources to support </w:t>
      </w:r>
      <w:r>
        <w:rPr>
          <w:rFonts w:asciiTheme="majorHAnsi" w:hAnsiTheme="majorHAnsi" w:cstheme="majorHAnsi"/>
        </w:rPr>
        <w:t>storm</w:t>
      </w:r>
      <w:r w:rsidRPr="007D52C2">
        <w:rPr>
          <w:rFonts w:asciiTheme="majorHAnsi" w:hAnsiTheme="majorHAnsi" w:cstheme="majorHAnsi"/>
        </w:rPr>
        <w:t xml:space="preserve"> emergency response, relief</w:t>
      </w:r>
      <w:r w:rsidR="00B650EE">
        <w:rPr>
          <w:rFonts w:asciiTheme="majorHAnsi" w:hAnsiTheme="majorHAnsi" w:cstheme="majorHAnsi"/>
        </w:rPr>
        <w:t>,</w:t>
      </w:r>
      <w:r w:rsidRPr="007D52C2">
        <w:rPr>
          <w:rFonts w:asciiTheme="majorHAnsi" w:hAnsiTheme="majorHAnsi" w:cstheme="majorHAnsi"/>
        </w:rPr>
        <w:t xml:space="preserve"> and recovery. </w:t>
      </w:r>
    </w:p>
    <w:p w14:paraId="41C50504" w14:textId="77777777" w:rsidR="004269D5" w:rsidRPr="007D52C2" w:rsidRDefault="004269D5" w:rsidP="004269D5">
      <w:pPr>
        <w:pStyle w:val="DJCSbodyafterbullets"/>
        <w:ind w:left="720"/>
        <w:rPr>
          <w:rFonts w:asciiTheme="majorHAnsi" w:hAnsiTheme="majorHAnsi" w:cstheme="majorHAnsi"/>
        </w:rPr>
      </w:pPr>
      <w:r w:rsidRPr="007D52C2">
        <w:rPr>
          <w:rFonts w:asciiTheme="majorHAnsi" w:hAnsiTheme="majorHAnsi" w:cstheme="majorHAnsi"/>
        </w:rPr>
        <w:t xml:space="preserve">These agencies include:  </w:t>
      </w:r>
    </w:p>
    <w:p w14:paraId="3E5E48F0" w14:textId="593FCA4D" w:rsidR="004269D5"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Emergency Management Victoria</w:t>
      </w:r>
      <w:r w:rsidR="000934BC">
        <w:rPr>
          <w:rFonts w:asciiTheme="majorHAnsi" w:hAnsiTheme="majorHAnsi" w:cstheme="majorHAnsi"/>
        </w:rPr>
        <w:t xml:space="preserve"> (EMV)</w:t>
      </w:r>
      <w:r w:rsidR="00B650EE">
        <w:rPr>
          <w:rFonts w:asciiTheme="majorHAnsi" w:hAnsiTheme="majorHAnsi" w:cstheme="majorHAnsi"/>
        </w:rPr>
        <w:t>.</w:t>
      </w:r>
    </w:p>
    <w:p w14:paraId="4220FAE6" w14:textId="5F7F1872" w:rsidR="004269D5" w:rsidRPr="009C47EA"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B</w:t>
      </w:r>
      <w:r w:rsidR="000934BC">
        <w:rPr>
          <w:rFonts w:asciiTheme="majorHAnsi" w:hAnsiTheme="majorHAnsi" w:cstheme="majorHAnsi"/>
        </w:rPr>
        <w:t>OM</w:t>
      </w:r>
      <w:r w:rsidR="00B650EE">
        <w:rPr>
          <w:rFonts w:asciiTheme="majorHAnsi" w:hAnsiTheme="majorHAnsi" w:cstheme="majorHAnsi"/>
        </w:rPr>
        <w:t>.</w:t>
      </w:r>
    </w:p>
    <w:p w14:paraId="06462FFC" w14:textId="0B12DEBD" w:rsidR="004269D5" w:rsidRDefault="000934BC" w:rsidP="00E66848">
      <w:pPr>
        <w:pStyle w:val="DJCSbodyafterbullets"/>
        <w:numPr>
          <w:ilvl w:val="0"/>
          <w:numId w:val="34"/>
        </w:numPr>
        <w:rPr>
          <w:rFonts w:asciiTheme="majorHAnsi" w:hAnsiTheme="majorHAnsi" w:cstheme="majorHAnsi"/>
        </w:rPr>
      </w:pPr>
      <w:r>
        <w:rPr>
          <w:rFonts w:asciiTheme="majorHAnsi" w:hAnsiTheme="majorHAnsi" w:cstheme="majorHAnsi"/>
        </w:rPr>
        <w:t>DELWP</w:t>
      </w:r>
      <w:r w:rsidR="00B650EE">
        <w:rPr>
          <w:rFonts w:asciiTheme="majorHAnsi" w:hAnsiTheme="majorHAnsi" w:cstheme="majorHAnsi"/>
        </w:rPr>
        <w:t>.</w:t>
      </w:r>
    </w:p>
    <w:p w14:paraId="4DAB95A3" w14:textId="01242FCD" w:rsidR="004269D5" w:rsidRDefault="004269D5" w:rsidP="00E66848">
      <w:pPr>
        <w:pStyle w:val="DJCSbodyafterbullets"/>
        <w:numPr>
          <w:ilvl w:val="0"/>
          <w:numId w:val="34"/>
        </w:numPr>
        <w:rPr>
          <w:rFonts w:asciiTheme="majorHAnsi" w:hAnsiTheme="majorHAnsi" w:cstheme="majorHAnsi"/>
        </w:rPr>
      </w:pPr>
      <w:r>
        <w:rPr>
          <w:rFonts w:asciiTheme="majorHAnsi" w:hAnsiTheme="majorHAnsi" w:cstheme="majorHAnsi"/>
        </w:rPr>
        <w:t>Catchment Management Authorities</w:t>
      </w:r>
      <w:r w:rsidR="00B650EE">
        <w:rPr>
          <w:rFonts w:asciiTheme="majorHAnsi" w:hAnsiTheme="majorHAnsi" w:cstheme="majorHAnsi"/>
        </w:rPr>
        <w:t>.</w:t>
      </w:r>
    </w:p>
    <w:p w14:paraId="415C0A7C" w14:textId="262A7BC9" w:rsidR="00FD6F5B" w:rsidRPr="007D52C2" w:rsidRDefault="00FD6F5B" w:rsidP="00E66848">
      <w:pPr>
        <w:pStyle w:val="DJCSbodyafterbullets"/>
        <w:numPr>
          <w:ilvl w:val="0"/>
          <w:numId w:val="34"/>
        </w:numPr>
        <w:rPr>
          <w:rFonts w:asciiTheme="majorHAnsi" w:hAnsiTheme="majorHAnsi" w:cstheme="majorHAnsi"/>
        </w:rPr>
      </w:pPr>
      <w:r>
        <w:rPr>
          <w:rFonts w:asciiTheme="majorHAnsi" w:hAnsiTheme="majorHAnsi" w:cstheme="majorHAnsi"/>
        </w:rPr>
        <w:t>Water corporations</w:t>
      </w:r>
      <w:r w:rsidR="00B650EE">
        <w:rPr>
          <w:rFonts w:asciiTheme="majorHAnsi" w:hAnsiTheme="majorHAnsi" w:cstheme="majorHAnsi"/>
        </w:rPr>
        <w:t>.</w:t>
      </w:r>
    </w:p>
    <w:p w14:paraId="4A9865CE" w14:textId="2427820F" w:rsidR="004269D5" w:rsidRPr="007D52C2"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 xml:space="preserve">Municipal </w:t>
      </w:r>
      <w:r w:rsidR="004609B7">
        <w:rPr>
          <w:rFonts w:asciiTheme="majorHAnsi" w:hAnsiTheme="majorHAnsi" w:cstheme="majorHAnsi"/>
        </w:rPr>
        <w:t>c</w:t>
      </w:r>
      <w:r w:rsidRPr="007D52C2">
        <w:rPr>
          <w:rFonts w:asciiTheme="majorHAnsi" w:hAnsiTheme="majorHAnsi" w:cstheme="majorHAnsi"/>
        </w:rPr>
        <w:t>ouncils</w:t>
      </w:r>
      <w:r w:rsidR="00B650EE">
        <w:rPr>
          <w:rFonts w:asciiTheme="majorHAnsi" w:hAnsiTheme="majorHAnsi" w:cstheme="majorHAnsi"/>
        </w:rPr>
        <w:t>.</w:t>
      </w:r>
    </w:p>
    <w:p w14:paraId="538676A3" w14:textId="344A8CC3" w:rsidR="004269D5" w:rsidRPr="007D52C2"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Victoria Police</w:t>
      </w:r>
      <w:r w:rsidR="00B650EE">
        <w:rPr>
          <w:rFonts w:asciiTheme="majorHAnsi" w:hAnsiTheme="majorHAnsi" w:cstheme="majorHAnsi"/>
        </w:rPr>
        <w:t>.</w:t>
      </w:r>
    </w:p>
    <w:p w14:paraId="68822D25" w14:textId="01208A63" w:rsidR="004269D5" w:rsidRPr="007D52C2"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Department of Health</w:t>
      </w:r>
      <w:r w:rsidR="00B650EE">
        <w:rPr>
          <w:rFonts w:asciiTheme="majorHAnsi" w:hAnsiTheme="majorHAnsi" w:cstheme="majorHAnsi"/>
        </w:rPr>
        <w:t>.</w:t>
      </w:r>
    </w:p>
    <w:p w14:paraId="650ACDCA" w14:textId="4C39916F" w:rsidR="004269D5"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t>Department of Families, Fairness and Housing</w:t>
      </w:r>
      <w:r w:rsidR="00B650EE">
        <w:rPr>
          <w:rFonts w:asciiTheme="majorHAnsi" w:hAnsiTheme="majorHAnsi" w:cstheme="majorHAnsi"/>
        </w:rPr>
        <w:t>.</w:t>
      </w:r>
    </w:p>
    <w:p w14:paraId="13BC38A0" w14:textId="2202A21B" w:rsidR="004269D5" w:rsidRDefault="004269D5" w:rsidP="00E66848">
      <w:pPr>
        <w:pStyle w:val="DJCSbodyafterbullets"/>
        <w:numPr>
          <w:ilvl w:val="0"/>
          <w:numId w:val="34"/>
        </w:numPr>
        <w:rPr>
          <w:rFonts w:asciiTheme="majorHAnsi" w:hAnsiTheme="majorHAnsi" w:cstheme="majorHAnsi"/>
        </w:rPr>
      </w:pPr>
      <w:r w:rsidRPr="007D52C2">
        <w:rPr>
          <w:rFonts w:asciiTheme="majorHAnsi" w:hAnsiTheme="majorHAnsi" w:cstheme="majorHAnsi"/>
        </w:rPr>
        <w:lastRenderedPageBreak/>
        <w:t xml:space="preserve">Department of </w:t>
      </w:r>
      <w:r>
        <w:rPr>
          <w:rFonts w:asciiTheme="majorHAnsi" w:hAnsiTheme="majorHAnsi" w:cstheme="majorHAnsi"/>
        </w:rPr>
        <w:t>Jobs, Precincts and Regions</w:t>
      </w:r>
      <w:r w:rsidR="000934BC">
        <w:rPr>
          <w:rFonts w:asciiTheme="majorHAnsi" w:hAnsiTheme="majorHAnsi" w:cstheme="majorHAnsi"/>
        </w:rPr>
        <w:t xml:space="preserve"> (DJPR)</w:t>
      </w:r>
      <w:r w:rsidR="00B650EE">
        <w:rPr>
          <w:rFonts w:asciiTheme="majorHAnsi" w:hAnsiTheme="majorHAnsi" w:cstheme="majorHAnsi"/>
        </w:rPr>
        <w:t>.</w:t>
      </w:r>
    </w:p>
    <w:p w14:paraId="6A85A70E" w14:textId="2C496193" w:rsidR="004269D5" w:rsidRDefault="000934BC" w:rsidP="00E66848">
      <w:pPr>
        <w:pStyle w:val="DJCSbodyafterbullets"/>
        <w:numPr>
          <w:ilvl w:val="0"/>
          <w:numId w:val="34"/>
        </w:numPr>
        <w:rPr>
          <w:rFonts w:asciiTheme="majorHAnsi" w:hAnsiTheme="majorHAnsi" w:cstheme="majorHAnsi"/>
        </w:rPr>
      </w:pPr>
      <w:r>
        <w:rPr>
          <w:rFonts w:asciiTheme="majorHAnsi" w:hAnsiTheme="majorHAnsi" w:cstheme="majorHAnsi"/>
        </w:rPr>
        <w:t>CFA</w:t>
      </w:r>
      <w:r w:rsidR="00B650EE">
        <w:rPr>
          <w:rFonts w:asciiTheme="majorHAnsi" w:hAnsiTheme="majorHAnsi" w:cstheme="majorHAnsi"/>
        </w:rPr>
        <w:t>.</w:t>
      </w:r>
      <w:r w:rsidR="004269D5">
        <w:rPr>
          <w:rFonts w:asciiTheme="majorHAnsi" w:hAnsiTheme="majorHAnsi" w:cstheme="majorHAnsi"/>
        </w:rPr>
        <w:t xml:space="preserve"> </w:t>
      </w:r>
    </w:p>
    <w:p w14:paraId="2466BAC6" w14:textId="4EAA287E" w:rsidR="004269D5" w:rsidRDefault="004269D5" w:rsidP="00E66848">
      <w:pPr>
        <w:pStyle w:val="DJCSbodyafterbullets"/>
        <w:numPr>
          <w:ilvl w:val="0"/>
          <w:numId w:val="34"/>
        </w:numPr>
        <w:rPr>
          <w:rFonts w:asciiTheme="majorHAnsi" w:hAnsiTheme="majorHAnsi" w:cstheme="majorHAnsi"/>
        </w:rPr>
      </w:pPr>
      <w:r>
        <w:rPr>
          <w:rFonts w:asciiTheme="majorHAnsi" w:hAnsiTheme="majorHAnsi" w:cstheme="majorHAnsi"/>
        </w:rPr>
        <w:t>F</w:t>
      </w:r>
      <w:r w:rsidR="000934BC">
        <w:rPr>
          <w:rFonts w:asciiTheme="majorHAnsi" w:hAnsiTheme="majorHAnsi" w:cstheme="majorHAnsi"/>
        </w:rPr>
        <w:t>RV</w:t>
      </w:r>
      <w:r w:rsidR="00B650EE">
        <w:rPr>
          <w:rFonts w:asciiTheme="majorHAnsi" w:hAnsiTheme="majorHAnsi" w:cstheme="majorHAnsi"/>
        </w:rPr>
        <w:t>.</w:t>
      </w:r>
      <w:r>
        <w:rPr>
          <w:rFonts w:asciiTheme="majorHAnsi" w:hAnsiTheme="majorHAnsi" w:cstheme="majorHAnsi"/>
        </w:rPr>
        <w:t xml:space="preserve"> </w:t>
      </w:r>
    </w:p>
    <w:p w14:paraId="14180CFB" w14:textId="4079865C" w:rsidR="004269D5" w:rsidRPr="007D52C2" w:rsidRDefault="004269D5" w:rsidP="00E66848">
      <w:pPr>
        <w:pStyle w:val="DJCSbodyafterbullets"/>
        <w:numPr>
          <w:ilvl w:val="0"/>
          <w:numId w:val="34"/>
        </w:numPr>
        <w:rPr>
          <w:rFonts w:asciiTheme="majorHAnsi" w:hAnsiTheme="majorHAnsi" w:cstheme="majorHAnsi"/>
        </w:rPr>
      </w:pPr>
      <w:r>
        <w:rPr>
          <w:rFonts w:asciiTheme="majorHAnsi" w:hAnsiTheme="majorHAnsi" w:cstheme="majorHAnsi"/>
        </w:rPr>
        <w:t>Ambulance Victoria</w:t>
      </w:r>
      <w:r w:rsidR="00B650EE">
        <w:rPr>
          <w:rFonts w:asciiTheme="majorHAnsi" w:hAnsiTheme="majorHAnsi" w:cstheme="majorHAnsi"/>
        </w:rPr>
        <w:t>.</w:t>
      </w:r>
      <w:r>
        <w:rPr>
          <w:rFonts w:asciiTheme="majorHAnsi" w:hAnsiTheme="majorHAnsi" w:cstheme="majorHAnsi"/>
        </w:rPr>
        <w:t xml:space="preserve"> </w:t>
      </w:r>
    </w:p>
    <w:p w14:paraId="7B84B1CC" w14:textId="06FF7C92" w:rsidR="00240650" w:rsidRDefault="00240650" w:rsidP="00E66848">
      <w:pPr>
        <w:pStyle w:val="DJCSbodyafterbullets"/>
        <w:numPr>
          <w:ilvl w:val="0"/>
          <w:numId w:val="34"/>
        </w:numPr>
        <w:rPr>
          <w:rFonts w:asciiTheme="majorHAnsi" w:hAnsiTheme="majorHAnsi" w:cstheme="majorHAnsi"/>
        </w:rPr>
      </w:pPr>
      <w:r>
        <w:rPr>
          <w:rFonts w:asciiTheme="majorHAnsi" w:hAnsiTheme="majorHAnsi" w:cstheme="majorHAnsi"/>
        </w:rPr>
        <w:t>Environment Protection Authority</w:t>
      </w:r>
      <w:r w:rsidR="00B650EE">
        <w:rPr>
          <w:rFonts w:asciiTheme="majorHAnsi" w:hAnsiTheme="majorHAnsi" w:cstheme="majorHAnsi"/>
        </w:rPr>
        <w:t>.</w:t>
      </w:r>
    </w:p>
    <w:p w14:paraId="125AB220" w14:textId="49A2FE31" w:rsidR="00D917B5" w:rsidRPr="007D52C2" w:rsidRDefault="00D917B5" w:rsidP="00E66848">
      <w:pPr>
        <w:pStyle w:val="DJCSbodyafterbullets"/>
        <w:numPr>
          <w:ilvl w:val="0"/>
          <w:numId w:val="34"/>
        </w:numPr>
        <w:rPr>
          <w:rFonts w:asciiTheme="majorHAnsi" w:hAnsiTheme="majorHAnsi" w:cstheme="majorHAnsi"/>
        </w:rPr>
      </w:pPr>
      <w:r>
        <w:rPr>
          <w:rFonts w:asciiTheme="majorHAnsi" w:hAnsiTheme="majorHAnsi" w:cstheme="majorHAnsi"/>
        </w:rPr>
        <w:t>Department of Transport (DOT)</w:t>
      </w:r>
      <w:r w:rsidR="004363B0">
        <w:rPr>
          <w:rFonts w:asciiTheme="majorHAnsi" w:hAnsiTheme="majorHAnsi" w:cstheme="majorHAnsi"/>
        </w:rPr>
        <w:t>.</w:t>
      </w:r>
      <w:r>
        <w:rPr>
          <w:rFonts w:asciiTheme="majorHAnsi" w:hAnsiTheme="majorHAnsi" w:cstheme="majorHAnsi"/>
        </w:rPr>
        <w:t xml:space="preserve"> </w:t>
      </w:r>
    </w:p>
    <w:p w14:paraId="79B6C4DC" w14:textId="351836BB" w:rsidR="004269D5" w:rsidRPr="007D52C2" w:rsidRDefault="004269D5" w:rsidP="004269D5">
      <w:pPr>
        <w:pStyle w:val="DJCSbodyafterbullets"/>
        <w:ind w:left="720"/>
        <w:rPr>
          <w:rFonts w:asciiTheme="majorHAnsi" w:hAnsiTheme="majorHAnsi" w:cstheme="majorHAnsi"/>
        </w:rPr>
      </w:pPr>
      <w:r w:rsidRPr="007D52C2">
        <w:rPr>
          <w:rFonts w:asciiTheme="majorHAnsi" w:hAnsiTheme="majorHAnsi" w:cstheme="majorHAnsi"/>
        </w:rPr>
        <w:t xml:space="preserve">Refer to the </w:t>
      </w:r>
      <w:hyperlink r:id="rId27" w:history="1">
        <w:r w:rsidRPr="00D14ED0">
          <w:rPr>
            <w:rFonts w:eastAsia="Arial" w:cs="Arial"/>
            <w:bCs/>
            <w:color w:val="00907D"/>
          </w:rPr>
          <w:t xml:space="preserve">SEMP </w:t>
        </w:r>
        <w:r w:rsidR="00FF6E05" w:rsidRPr="00D14ED0">
          <w:rPr>
            <w:rFonts w:eastAsia="Arial" w:cs="Arial"/>
            <w:bCs/>
            <w:color w:val="00907D"/>
          </w:rPr>
          <w:t xml:space="preserve">agency role statements </w:t>
        </w:r>
        <w:r w:rsidRPr="00D14ED0">
          <w:rPr>
            <w:rFonts w:eastAsia="Arial" w:cs="Arial"/>
            <w:bCs/>
            <w:color w:val="00907D"/>
          </w:rPr>
          <w:t>for further details of the roles and responsibilities</w:t>
        </w:r>
      </w:hyperlink>
      <w:r w:rsidRPr="004312DD">
        <w:rPr>
          <w:rFonts w:asciiTheme="majorHAnsi" w:hAnsiTheme="majorHAnsi" w:cstheme="majorHAnsi"/>
        </w:rPr>
        <w:t xml:space="preserve"> </w:t>
      </w:r>
      <w:r w:rsidR="006924ED" w:rsidRPr="004312DD">
        <w:rPr>
          <w:rFonts w:asciiTheme="majorHAnsi" w:hAnsiTheme="majorHAnsi" w:cstheme="majorHAnsi"/>
        </w:rPr>
        <w:t xml:space="preserve">that </w:t>
      </w:r>
      <w:r w:rsidRPr="004312DD">
        <w:rPr>
          <w:rFonts w:asciiTheme="majorHAnsi" w:hAnsiTheme="majorHAnsi" w:cstheme="majorHAnsi"/>
        </w:rPr>
        <w:t>support agencies may undertake across all the emergency management phases related to storm</w:t>
      </w:r>
      <w:r w:rsidRPr="007D52C2">
        <w:rPr>
          <w:rFonts w:asciiTheme="majorHAnsi" w:hAnsiTheme="majorHAnsi" w:cstheme="majorHAnsi"/>
        </w:rPr>
        <w:t>.</w:t>
      </w:r>
    </w:p>
    <w:p w14:paraId="73AB174B" w14:textId="77777777" w:rsidR="004269D5" w:rsidRPr="00AC568C" w:rsidRDefault="004269D5"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AC568C">
        <w:rPr>
          <w:rFonts w:asciiTheme="majorHAnsi" w:hAnsiTheme="majorHAnsi" w:cstheme="majorHAnsi"/>
          <w:color w:val="0055A1" w:themeColor="accent2"/>
          <w:sz w:val="24"/>
          <w:szCs w:val="24"/>
        </w:rPr>
        <w:t>Emergency Management Teams</w:t>
      </w:r>
    </w:p>
    <w:p w14:paraId="05A97D54" w14:textId="4251AB40" w:rsidR="004269D5" w:rsidRPr="004269D5" w:rsidRDefault="004269D5" w:rsidP="004269D5">
      <w:pPr>
        <w:pStyle w:val="DJCSbodyafterbullets"/>
        <w:ind w:left="720"/>
        <w:rPr>
          <w:rFonts w:asciiTheme="majorHAnsi" w:hAnsiTheme="majorHAnsi" w:cstheme="majorHAnsi"/>
        </w:rPr>
      </w:pPr>
      <w:r w:rsidRPr="004269D5">
        <w:rPr>
          <w:rFonts w:asciiTheme="majorHAnsi" w:hAnsiTheme="majorHAnsi" w:cstheme="majorHAnsi"/>
        </w:rPr>
        <w:t xml:space="preserve">Emergency Management Teams can be activated for response </w:t>
      </w:r>
      <w:r w:rsidR="00FF7F2F">
        <w:rPr>
          <w:rFonts w:asciiTheme="majorHAnsi" w:hAnsiTheme="majorHAnsi" w:cstheme="majorHAnsi"/>
        </w:rPr>
        <w:t xml:space="preserve">at </w:t>
      </w:r>
      <w:r w:rsidRPr="004269D5">
        <w:rPr>
          <w:rFonts w:asciiTheme="majorHAnsi" w:hAnsiTheme="majorHAnsi" w:cstheme="majorHAnsi"/>
        </w:rPr>
        <w:t>each tier as follows:</w:t>
      </w:r>
    </w:p>
    <w:p w14:paraId="5239B457" w14:textId="2D5D6005" w:rsidR="004269D5" w:rsidRPr="00AC568C" w:rsidRDefault="004269D5" w:rsidP="00E66848">
      <w:pPr>
        <w:pStyle w:val="DJCSbodyafterbullets"/>
        <w:numPr>
          <w:ilvl w:val="0"/>
          <w:numId w:val="35"/>
        </w:numPr>
        <w:rPr>
          <w:rFonts w:asciiTheme="majorHAnsi" w:hAnsiTheme="majorHAnsi" w:cstheme="majorHAnsi"/>
        </w:rPr>
      </w:pPr>
      <w:r w:rsidRPr="00AC568C">
        <w:rPr>
          <w:rFonts w:asciiTheme="majorHAnsi" w:hAnsiTheme="majorHAnsi" w:cstheme="majorHAnsi"/>
        </w:rPr>
        <w:t>State Emergency Management Team (SEMT)</w:t>
      </w:r>
      <w:r w:rsidR="00B650EE">
        <w:rPr>
          <w:rFonts w:asciiTheme="majorHAnsi" w:hAnsiTheme="majorHAnsi" w:cstheme="majorHAnsi"/>
        </w:rPr>
        <w:t>.</w:t>
      </w:r>
    </w:p>
    <w:p w14:paraId="0AC8499F" w14:textId="50EC5849" w:rsidR="004269D5" w:rsidRPr="00AC568C" w:rsidRDefault="004269D5" w:rsidP="00E66848">
      <w:pPr>
        <w:pStyle w:val="DJCSbodyafterbullets"/>
        <w:numPr>
          <w:ilvl w:val="0"/>
          <w:numId w:val="35"/>
        </w:numPr>
        <w:rPr>
          <w:rFonts w:asciiTheme="majorHAnsi" w:hAnsiTheme="majorHAnsi" w:cstheme="majorHAnsi"/>
        </w:rPr>
      </w:pPr>
      <w:r w:rsidRPr="00AC568C">
        <w:rPr>
          <w:rFonts w:asciiTheme="majorHAnsi" w:hAnsiTheme="majorHAnsi" w:cstheme="majorHAnsi"/>
        </w:rPr>
        <w:t>Regional Emergency Management Team (REMT)</w:t>
      </w:r>
      <w:r w:rsidR="00B650EE">
        <w:rPr>
          <w:rFonts w:asciiTheme="majorHAnsi" w:hAnsiTheme="majorHAnsi" w:cstheme="majorHAnsi"/>
        </w:rPr>
        <w:t>.</w:t>
      </w:r>
    </w:p>
    <w:p w14:paraId="40BD0E56" w14:textId="5FCB962D" w:rsidR="004269D5" w:rsidRPr="00AC568C" w:rsidRDefault="004269D5" w:rsidP="00E66848">
      <w:pPr>
        <w:pStyle w:val="DJCSbodyafterbullets"/>
        <w:numPr>
          <w:ilvl w:val="0"/>
          <w:numId w:val="35"/>
        </w:numPr>
        <w:rPr>
          <w:rFonts w:asciiTheme="majorHAnsi" w:hAnsiTheme="majorHAnsi" w:cstheme="majorHAnsi"/>
        </w:rPr>
      </w:pPr>
      <w:r w:rsidRPr="00AC568C">
        <w:rPr>
          <w:rFonts w:asciiTheme="majorHAnsi" w:hAnsiTheme="majorHAnsi" w:cstheme="majorHAnsi"/>
        </w:rPr>
        <w:t>Incident Emergency Management Team (IEMT).</w:t>
      </w:r>
    </w:p>
    <w:p w14:paraId="2FDBCE36" w14:textId="5A23945E" w:rsidR="004269D5" w:rsidRDefault="004269D5" w:rsidP="004269D5">
      <w:pPr>
        <w:pStyle w:val="DJCSbodyafterbullets"/>
        <w:ind w:left="720"/>
        <w:rPr>
          <w:rFonts w:asciiTheme="majorHAnsi" w:hAnsiTheme="majorHAnsi" w:cstheme="majorHAnsi"/>
        </w:rPr>
      </w:pPr>
      <w:r w:rsidRPr="004269D5">
        <w:rPr>
          <w:rFonts w:asciiTheme="majorHAnsi" w:hAnsiTheme="majorHAnsi" w:cstheme="majorHAnsi"/>
        </w:rPr>
        <w:t xml:space="preserve">More detailed information on emergency management teams is outlined in </w:t>
      </w:r>
      <w:hyperlink r:id="rId28" w:history="1">
        <w:r w:rsidRPr="004269D5">
          <w:rPr>
            <w:rFonts w:asciiTheme="majorHAnsi" w:hAnsiTheme="majorHAnsi" w:cstheme="majorHAnsi"/>
          </w:rPr>
          <w:t>the SEMP</w:t>
        </w:r>
      </w:hyperlink>
      <w:r w:rsidRPr="004269D5">
        <w:rPr>
          <w:rFonts w:asciiTheme="majorHAnsi" w:hAnsiTheme="majorHAnsi" w:cstheme="majorHAnsi"/>
        </w:rPr>
        <w:t>.</w:t>
      </w:r>
    </w:p>
    <w:p w14:paraId="77D9032B" w14:textId="1B000D08" w:rsidR="00504FDC" w:rsidRPr="00695541" w:rsidRDefault="00504FDC"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695541">
        <w:rPr>
          <w:rFonts w:asciiTheme="majorHAnsi" w:hAnsiTheme="majorHAnsi" w:cstheme="majorHAnsi"/>
          <w:color w:val="0055A1" w:themeColor="accent2"/>
          <w:sz w:val="24"/>
          <w:szCs w:val="24"/>
        </w:rPr>
        <w:t xml:space="preserve">Emergency Management </w:t>
      </w:r>
      <w:r>
        <w:rPr>
          <w:rFonts w:asciiTheme="majorHAnsi" w:hAnsiTheme="majorHAnsi" w:cstheme="majorHAnsi"/>
          <w:color w:val="0055A1" w:themeColor="accent2"/>
          <w:sz w:val="24"/>
          <w:szCs w:val="24"/>
        </w:rPr>
        <w:t>Planning Committees</w:t>
      </w:r>
    </w:p>
    <w:p w14:paraId="579F0BF2" w14:textId="1FF39FA4" w:rsidR="00504FDC" w:rsidRDefault="00504FDC">
      <w:pPr>
        <w:pStyle w:val="DJCSbodyafterbullets"/>
        <w:ind w:left="720"/>
        <w:rPr>
          <w:rFonts w:asciiTheme="majorHAnsi" w:hAnsiTheme="majorHAnsi" w:cstheme="majorHAnsi"/>
        </w:rPr>
      </w:pPr>
      <w:r w:rsidRPr="00695541">
        <w:rPr>
          <w:rFonts w:asciiTheme="majorHAnsi" w:hAnsiTheme="majorHAnsi" w:cstheme="majorHAnsi"/>
        </w:rPr>
        <w:t xml:space="preserve">Emergency Management </w:t>
      </w:r>
      <w:r>
        <w:rPr>
          <w:rFonts w:asciiTheme="majorHAnsi" w:hAnsiTheme="majorHAnsi" w:cstheme="majorHAnsi"/>
        </w:rPr>
        <w:t>Planning Committees operate at the regional and municipal</w:t>
      </w:r>
      <w:r w:rsidR="00590035">
        <w:rPr>
          <w:rFonts w:asciiTheme="majorHAnsi" w:hAnsiTheme="majorHAnsi" w:cstheme="majorHAnsi"/>
        </w:rPr>
        <w:t xml:space="preserve"> tiers</w:t>
      </w:r>
      <w:r>
        <w:rPr>
          <w:rFonts w:asciiTheme="majorHAnsi" w:hAnsiTheme="majorHAnsi" w:cstheme="majorHAnsi"/>
        </w:rPr>
        <w:t xml:space="preserve"> to guide mitigation and preparedness activities. </w:t>
      </w:r>
    </w:p>
    <w:p w14:paraId="68A5A1DE" w14:textId="2115F176" w:rsidR="00637187" w:rsidRDefault="00504FDC" w:rsidP="00504FDC">
      <w:pPr>
        <w:pStyle w:val="DJCSbodyafterbullets"/>
        <w:ind w:left="720"/>
        <w:rPr>
          <w:rFonts w:asciiTheme="majorHAnsi" w:hAnsiTheme="majorHAnsi" w:cstheme="majorHAnsi"/>
        </w:rPr>
      </w:pPr>
      <w:r w:rsidRPr="00695541">
        <w:rPr>
          <w:rFonts w:asciiTheme="majorHAnsi" w:hAnsiTheme="majorHAnsi" w:cstheme="majorHAnsi"/>
        </w:rPr>
        <w:t xml:space="preserve">More detailed information on emergency management </w:t>
      </w:r>
      <w:r>
        <w:rPr>
          <w:rFonts w:asciiTheme="majorHAnsi" w:hAnsiTheme="majorHAnsi" w:cstheme="majorHAnsi"/>
        </w:rPr>
        <w:t xml:space="preserve">planning committees </w:t>
      </w:r>
      <w:r w:rsidRPr="00695541">
        <w:rPr>
          <w:rFonts w:asciiTheme="majorHAnsi" w:hAnsiTheme="majorHAnsi" w:cstheme="majorHAnsi"/>
        </w:rPr>
        <w:t xml:space="preserve">is outlined in </w:t>
      </w:r>
      <w:hyperlink r:id="rId29" w:history="1">
        <w:r w:rsidRPr="00695541">
          <w:rPr>
            <w:rFonts w:asciiTheme="majorHAnsi" w:hAnsiTheme="majorHAnsi" w:cstheme="majorHAnsi"/>
          </w:rPr>
          <w:t>the</w:t>
        </w:r>
        <w:r w:rsidRPr="00404360">
          <w:rPr>
            <w:rFonts w:eastAsia="Arial" w:cs="Arial"/>
            <w:bCs/>
            <w:color w:val="00907D"/>
          </w:rPr>
          <w:t xml:space="preserve"> SEMP</w:t>
        </w:r>
      </w:hyperlink>
      <w:r w:rsidR="00637187">
        <w:rPr>
          <w:rFonts w:asciiTheme="majorHAnsi" w:hAnsiTheme="majorHAnsi" w:cstheme="majorHAnsi"/>
        </w:rPr>
        <w:t>.</w:t>
      </w:r>
    </w:p>
    <w:p w14:paraId="0615D932" w14:textId="35361DDC" w:rsidR="00F16BCE" w:rsidRDefault="00241056"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18" w:name="_Toc90804898"/>
      <w:bookmarkStart w:id="19" w:name="_Toc90803509"/>
      <w:bookmarkStart w:id="20" w:name="_Toc90804899"/>
      <w:bookmarkStart w:id="21" w:name="_Toc90803510"/>
      <w:bookmarkStart w:id="22" w:name="_Toc90804900"/>
      <w:bookmarkStart w:id="23" w:name="_Toc90803511"/>
      <w:bookmarkStart w:id="24" w:name="_Toc90804901"/>
      <w:bookmarkStart w:id="25" w:name="_Toc90803512"/>
      <w:bookmarkStart w:id="26" w:name="_Toc90804902"/>
      <w:bookmarkStart w:id="27" w:name="_Toc90803513"/>
      <w:bookmarkStart w:id="28" w:name="_Toc90804903"/>
      <w:bookmarkStart w:id="29" w:name="_Toc90803514"/>
      <w:bookmarkStart w:id="30" w:name="_Toc90804904"/>
      <w:bookmarkStart w:id="31" w:name="_Toc90803515"/>
      <w:bookmarkStart w:id="32" w:name="_Toc90804905"/>
      <w:bookmarkStart w:id="33" w:name="_Toc90803516"/>
      <w:bookmarkStart w:id="34" w:name="_Toc90804906"/>
      <w:bookmarkStart w:id="35" w:name="_Toc90803517"/>
      <w:bookmarkStart w:id="36" w:name="_Toc90804907"/>
      <w:bookmarkStart w:id="37" w:name="_Toc90803518"/>
      <w:bookmarkStart w:id="38" w:name="_Toc90804908"/>
      <w:bookmarkStart w:id="39" w:name="_Toc90803519"/>
      <w:bookmarkStart w:id="40" w:name="_Toc90804909"/>
      <w:bookmarkStart w:id="41" w:name="_Toc90803520"/>
      <w:bookmarkStart w:id="42" w:name="_Toc90804910"/>
      <w:bookmarkStart w:id="43" w:name="_Toc90803521"/>
      <w:bookmarkStart w:id="44" w:name="_Toc90804911"/>
      <w:bookmarkStart w:id="45" w:name="_Toc90803522"/>
      <w:bookmarkStart w:id="46" w:name="_Toc90804912"/>
      <w:bookmarkStart w:id="47" w:name="_Toc90803523"/>
      <w:bookmarkStart w:id="48" w:name="_Toc90804913"/>
      <w:bookmarkStart w:id="49" w:name="_Toc90803524"/>
      <w:bookmarkStart w:id="50" w:name="_Toc90804914"/>
      <w:bookmarkStart w:id="51" w:name="_Toc90803525"/>
      <w:bookmarkStart w:id="52" w:name="_Toc90804915"/>
      <w:bookmarkStart w:id="53" w:name="_Toc90803526"/>
      <w:bookmarkStart w:id="54" w:name="_Toc90804916"/>
      <w:bookmarkStart w:id="55" w:name="_Toc9692515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861369">
        <w:rPr>
          <w:rFonts w:asciiTheme="majorHAnsi" w:hAnsiTheme="majorHAnsi" w:cstheme="majorHAnsi"/>
          <w:color w:val="0055A1" w:themeColor="accent2"/>
          <w:w w:val="105"/>
          <w:sz w:val="30"/>
          <w:szCs w:val="30"/>
        </w:rPr>
        <w:t>Mitigati</w:t>
      </w:r>
      <w:r w:rsidR="003C6FE2">
        <w:rPr>
          <w:rFonts w:asciiTheme="majorHAnsi" w:hAnsiTheme="majorHAnsi" w:cstheme="majorHAnsi"/>
          <w:color w:val="0055A1" w:themeColor="accent2"/>
          <w:w w:val="105"/>
          <w:sz w:val="30"/>
          <w:szCs w:val="30"/>
        </w:rPr>
        <w:t>on</w:t>
      </w:r>
      <w:bookmarkEnd w:id="55"/>
    </w:p>
    <w:p w14:paraId="70754B0C" w14:textId="04BCE266" w:rsidR="00854619" w:rsidRDefault="00854619" w:rsidP="00854619">
      <w:pPr>
        <w:pStyle w:val="DJCSbodyafterbullets"/>
        <w:ind w:left="720"/>
        <w:rPr>
          <w:rFonts w:asciiTheme="majorHAnsi" w:hAnsiTheme="majorHAnsi" w:cstheme="majorHAnsi"/>
        </w:rPr>
      </w:pPr>
      <w:r>
        <w:rPr>
          <w:rFonts w:asciiTheme="majorHAnsi" w:hAnsiTheme="majorHAnsi" w:cstheme="majorHAnsi"/>
        </w:rPr>
        <w:t xml:space="preserve">Mitigation activities for storm includes, but </w:t>
      </w:r>
      <w:r w:rsidR="00CD25ED">
        <w:rPr>
          <w:rFonts w:asciiTheme="majorHAnsi" w:hAnsiTheme="majorHAnsi" w:cstheme="majorHAnsi"/>
        </w:rPr>
        <w:t xml:space="preserve">is </w:t>
      </w:r>
      <w:r>
        <w:rPr>
          <w:rFonts w:asciiTheme="majorHAnsi" w:hAnsiTheme="majorHAnsi" w:cstheme="majorHAnsi"/>
        </w:rPr>
        <w:t>not limited to:</w:t>
      </w:r>
    </w:p>
    <w:p w14:paraId="6EAF7C03" w14:textId="0A8C7943" w:rsidR="00854619" w:rsidRDefault="00B650EE" w:rsidP="00E66848">
      <w:pPr>
        <w:pStyle w:val="DJCSbodyafterbullets"/>
        <w:numPr>
          <w:ilvl w:val="0"/>
          <w:numId w:val="36"/>
        </w:numPr>
        <w:rPr>
          <w:rFonts w:asciiTheme="majorHAnsi" w:hAnsiTheme="majorHAnsi" w:cstheme="majorHAnsi"/>
        </w:rPr>
      </w:pPr>
      <w:r>
        <w:rPr>
          <w:rFonts w:asciiTheme="majorHAnsi" w:hAnsiTheme="majorHAnsi" w:cstheme="majorHAnsi"/>
        </w:rPr>
        <w:t>K</w:t>
      </w:r>
      <w:r w:rsidR="00854619" w:rsidRPr="00854619">
        <w:rPr>
          <w:rFonts w:asciiTheme="majorHAnsi" w:hAnsiTheme="majorHAnsi" w:cstheme="majorHAnsi"/>
        </w:rPr>
        <w:t>ey infrastructure complian</w:t>
      </w:r>
      <w:r w:rsidR="00CD25ED">
        <w:rPr>
          <w:rFonts w:asciiTheme="majorHAnsi" w:hAnsiTheme="majorHAnsi" w:cstheme="majorHAnsi"/>
        </w:rPr>
        <w:t xml:space="preserve">ce </w:t>
      </w:r>
      <w:r w:rsidR="00854619" w:rsidRPr="00854619">
        <w:rPr>
          <w:rFonts w:asciiTheme="majorHAnsi" w:hAnsiTheme="majorHAnsi" w:cstheme="majorHAnsi"/>
        </w:rPr>
        <w:t xml:space="preserve">to engineering standards (Infrastructure standards/regulations) </w:t>
      </w:r>
    </w:p>
    <w:p w14:paraId="5B45342A" w14:textId="31C20519" w:rsidR="00854619" w:rsidRDefault="00B650EE" w:rsidP="00E66848">
      <w:pPr>
        <w:pStyle w:val="DJCSbodyafterbullets"/>
        <w:numPr>
          <w:ilvl w:val="0"/>
          <w:numId w:val="36"/>
        </w:numPr>
        <w:rPr>
          <w:rFonts w:asciiTheme="majorHAnsi" w:hAnsiTheme="majorHAnsi" w:cstheme="majorHAnsi"/>
        </w:rPr>
      </w:pPr>
      <w:r>
        <w:rPr>
          <w:rFonts w:asciiTheme="majorHAnsi" w:hAnsiTheme="majorHAnsi" w:cstheme="majorHAnsi"/>
        </w:rPr>
        <w:t>D</w:t>
      </w:r>
      <w:r w:rsidR="00854619" w:rsidRPr="00854619">
        <w:rPr>
          <w:rFonts w:asciiTheme="majorHAnsi" w:hAnsiTheme="majorHAnsi" w:cstheme="majorHAnsi"/>
        </w:rPr>
        <w:t>rainage systems (drainage standards and strategy)</w:t>
      </w:r>
      <w:r>
        <w:rPr>
          <w:rFonts w:asciiTheme="majorHAnsi" w:hAnsiTheme="majorHAnsi" w:cstheme="majorHAnsi"/>
        </w:rPr>
        <w:t>.</w:t>
      </w:r>
    </w:p>
    <w:p w14:paraId="4D71B8F7" w14:textId="1535A41A" w:rsidR="00854619" w:rsidRDefault="00B650EE" w:rsidP="00E66848">
      <w:pPr>
        <w:pStyle w:val="DJCSbodyafterbullets"/>
        <w:numPr>
          <w:ilvl w:val="0"/>
          <w:numId w:val="36"/>
        </w:numPr>
        <w:rPr>
          <w:rFonts w:asciiTheme="majorHAnsi" w:hAnsiTheme="majorHAnsi" w:cstheme="majorHAnsi"/>
        </w:rPr>
      </w:pPr>
      <w:r>
        <w:rPr>
          <w:rFonts w:asciiTheme="majorHAnsi" w:hAnsiTheme="majorHAnsi" w:cstheme="majorHAnsi"/>
        </w:rPr>
        <w:t>V</w:t>
      </w:r>
      <w:r w:rsidR="00854619" w:rsidRPr="00854619">
        <w:rPr>
          <w:rFonts w:asciiTheme="majorHAnsi" w:hAnsiTheme="majorHAnsi" w:cstheme="majorHAnsi"/>
        </w:rPr>
        <w:t>egetation planning and management</w:t>
      </w:r>
      <w:r>
        <w:rPr>
          <w:rFonts w:asciiTheme="majorHAnsi" w:hAnsiTheme="majorHAnsi" w:cstheme="majorHAnsi"/>
        </w:rPr>
        <w:t>.</w:t>
      </w:r>
      <w:r w:rsidR="00854619" w:rsidRPr="00854619">
        <w:rPr>
          <w:rFonts w:asciiTheme="majorHAnsi" w:hAnsiTheme="majorHAnsi" w:cstheme="majorHAnsi"/>
        </w:rPr>
        <w:t xml:space="preserve"> </w:t>
      </w:r>
    </w:p>
    <w:p w14:paraId="7B6D7699" w14:textId="380747F9" w:rsidR="00854619" w:rsidRDefault="00B650EE" w:rsidP="00E66848">
      <w:pPr>
        <w:pStyle w:val="DJCSbodyafterbullets"/>
        <w:numPr>
          <w:ilvl w:val="0"/>
          <w:numId w:val="36"/>
        </w:numPr>
        <w:rPr>
          <w:rFonts w:asciiTheme="majorHAnsi" w:hAnsiTheme="majorHAnsi" w:cstheme="majorHAnsi"/>
        </w:rPr>
      </w:pPr>
      <w:r>
        <w:rPr>
          <w:rFonts w:asciiTheme="majorHAnsi" w:hAnsiTheme="majorHAnsi" w:cstheme="majorHAnsi"/>
        </w:rPr>
        <w:t>B</w:t>
      </w:r>
      <w:r w:rsidR="00854619" w:rsidRPr="00854619">
        <w:rPr>
          <w:rFonts w:asciiTheme="majorHAnsi" w:hAnsiTheme="majorHAnsi" w:cstheme="majorHAnsi"/>
        </w:rPr>
        <w:t>uilding complian</w:t>
      </w:r>
      <w:r w:rsidR="00CD25ED">
        <w:rPr>
          <w:rFonts w:asciiTheme="majorHAnsi" w:hAnsiTheme="majorHAnsi" w:cstheme="majorHAnsi"/>
        </w:rPr>
        <w:t>ce</w:t>
      </w:r>
      <w:r w:rsidR="00854619" w:rsidRPr="00854619">
        <w:rPr>
          <w:rFonts w:asciiTheme="majorHAnsi" w:hAnsiTheme="majorHAnsi" w:cstheme="majorHAnsi"/>
        </w:rPr>
        <w:t xml:space="preserve"> to engineering standards (planning and building standards/regulations)</w:t>
      </w:r>
      <w:r w:rsidR="00CD25ED">
        <w:rPr>
          <w:rFonts w:asciiTheme="majorHAnsi" w:hAnsiTheme="majorHAnsi" w:cstheme="majorHAnsi"/>
        </w:rPr>
        <w:t>.</w:t>
      </w:r>
    </w:p>
    <w:p w14:paraId="72940DCB" w14:textId="4D14A4B9" w:rsidR="00854619" w:rsidRDefault="00CD25ED" w:rsidP="00854619">
      <w:pPr>
        <w:pStyle w:val="DJCSbodyafterbullets"/>
        <w:ind w:left="720"/>
        <w:rPr>
          <w:rFonts w:asciiTheme="majorHAnsi" w:hAnsiTheme="majorHAnsi" w:cstheme="majorHAnsi"/>
        </w:rPr>
      </w:pPr>
      <w:r>
        <w:rPr>
          <w:rFonts w:asciiTheme="majorHAnsi" w:hAnsiTheme="majorHAnsi" w:cstheme="majorHAnsi"/>
        </w:rPr>
        <w:t>D</w:t>
      </w:r>
      <w:r w:rsidR="00854619" w:rsidRPr="00695541">
        <w:rPr>
          <w:rFonts w:asciiTheme="majorHAnsi" w:hAnsiTheme="majorHAnsi" w:cstheme="majorHAnsi"/>
        </w:rPr>
        <w:t xml:space="preserve">etailed information on </w:t>
      </w:r>
      <w:r w:rsidR="00854619">
        <w:rPr>
          <w:rFonts w:asciiTheme="majorHAnsi" w:hAnsiTheme="majorHAnsi" w:cstheme="majorHAnsi"/>
        </w:rPr>
        <w:t xml:space="preserve">the roles and responsibilities for mitigation activities </w:t>
      </w:r>
      <w:r>
        <w:rPr>
          <w:rFonts w:asciiTheme="majorHAnsi" w:hAnsiTheme="majorHAnsi" w:cstheme="majorHAnsi"/>
        </w:rPr>
        <w:t xml:space="preserve">are </w:t>
      </w:r>
      <w:r w:rsidR="00854619" w:rsidRPr="00695541">
        <w:rPr>
          <w:rFonts w:asciiTheme="majorHAnsi" w:hAnsiTheme="majorHAnsi" w:cstheme="majorHAnsi"/>
        </w:rPr>
        <w:t xml:space="preserve">in </w:t>
      </w:r>
      <w:hyperlink r:id="rId30" w:history="1">
        <w:r w:rsidR="00854619" w:rsidRPr="00695541">
          <w:rPr>
            <w:rFonts w:asciiTheme="majorHAnsi" w:hAnsiTheme="majorHAnsi" w:cstheme="majorHAnsi"/>
          </w:rPr>
          <w:t xml:space="preserve">the </w:t>
        </w:r>
        <w:r w:rsidR="00854619" w:rsidRPr="00404360">
          <w:rPr>
            <w:rFonts w:eastAsia="Arial" w:cs="Arial"/>
            <w:bCs/>
            <w:color w:val="00907D"/>
          </w:rPr>
          <w:t>SEMP</w:t>
        </w:r>
      </w:hyperlink>
      <w:r w:rsidR="00854619">
        <w:rPr>
          <w:rFonts w:asciiTheme="majorHAnsi" w:hAnsiTheme="majorHAnsi" w:cstheme="majorHAnsi"/>
        </w:rPr>
        <w:t>.</w:t>
      </w:r>
    </w:p>
    <w:p w14:paraId="2D6E09BF" w14:textId="1707AC01" w:rsidR="00854619" w:rsidRPr="00854619" w:rsidRDefault="00854619" w:rsidP="00854619">
      <w:pPr>
        <w:pStyle w:val="DJCSbodyafterbullets"/>
        <w:rPr>
          <w:rFonts w:asciiTheme="majorHAnsi" w:hAnsiTheme="majorHAnsi" w:cstheme="majorHAnsi"/>
        </w:rPr>
      </w:pPr>
      <w:r>
        <w:rPr>
          <w:rFonts w:asciiTheme="majorHAnsi" w:hAnsiTheme="majorHAnsi" w:cstheme="majorHAnsi"/>
        </w:rPr>
        <w:t>The following two sub-sections describe mitigation activities related to forecasting and warning for storm.</w:t>
      </w:r>
    </w:p>
    <w:p w14:paraId="59831A13" w14:textId="67922F22" w:rsidR="00D940E9" w:rsidRPr="00AC568C" w:rsidRDefault="00751CE3"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Pr>
          <w:rFonts w:asciiTheme="majorHAnsi" w:hAnsiTheme="majorHAnsi" w:cstheme="majorHAnsi"/>
          <w:color w:val="0055A1" w:themeColor="accent2"/>
          <w:sz w:val="24"/>
          <w:szCs w:val="24"/>
        </w:rPr>
        <w:t>B</w:t>
      </w:r>
      <w:r w:rsidR="00D341D0">
        <w:rPr>
          <w:rFonts w:asciiTheme="majorHAnsi" w:hAnsiTheme="majorHAnsi" w:cstheme="majorHAnsi"/>
          <w:color w:val="0055A1" w:themeColor="accent2"/>
          <w:sz w:val="24"/>
          <w:szCs w:val="24"/>
        </w:rPr>
        <w:t>O</w:t>
      </w:r>
      <w:r w:rsidR="00B650EE">
        <w:rPr>
          <w:rFonts w:asciiTheme="majorHAnsi" w:hAnsiTheme="majorHAnsi" w:cstheme="majorHAnsi"/>
          <w:color w:val="0055A1" w:themeColor="accent2"/>
          <w:sz w:val="24"/>
          <w:szCs w:val="24"/>
        </w:rPr>
        <w:t>M</w:t>
      </w:r>
      <w:r>
        <w:rPr>
          <w:rFonts w:asciiTheme="majorHAnsi" w:hAnsiTheme="majorHAnsi" w:cstheme="majorHAnsi"/>
          <w:color w:val="0055A1" w:themeColor="accent2"/>
          <w:sz w:val="24"/>
          <w:szCs w:val="24"/>
        </w:rPr>
        <w:t xml:space="preserve"> </w:t>
      </w:r>
      <w:r w:rsidR="00B650EE">
        <w:rPr>
          <w:rFonts w:asciiTheme="majorHAnsi" w:hAnsiTheme="majorHAnsi" w:cstheme="majorHAnsi"/>
          <w:color w:val="0055A1" w:themeColor="accent2"/>
          <w:sz w:val="24"/>
          <w:szCs w:val="24"/>
        </w:rPr>
        <w:t>f</w:t>
      </w:r>
      <w:r w:rsidR="00676C9D" w:rsidRPr="00861369">
        <w:rPr>
          <w:rFonts w:asciiTheme="majorHAnsi" w:hAnsiTheme="majorHAnsi" w:cstheme="majorHAnsi"/>
          <w:color w:val="0055A1" w:themeColor="accent2"/>
          <w:sz w:val="24"/>
          <w:szCs w:val="24"/>
        </w:rPr>
        <w:t xml:space="preserve">orecasting and </w:t>
      </w:r>
      <w:r w:rsidR="00B650EE">
        <w:rPr>
          <w:rFonts w:asciiTheme="majorHAnsi" w:hAnsiTheme="majorHAnsi" w:cstheme="majorHAnsi"/>
          <w:color w:val="0055A1" w:themeColor="accent2"/>
          <w:sz w:val="24"/>
          <w:szCs w:val="24"/>
        </w:rPr>
        <w:t>w</w:t>
      </w:r>
      <w:r w:rsidR="00676C9D" w:rsidRPr="00861369">
        <w:rPr>
          <w:rFonts w:asciiTheme="majorHAnsi" w:hAnsiTheme="majorHAnsi" w:cstheme="majorHAnsi"/>
          <w:color w:val="0055A1" w:themeColor="accent2"/>
          <w:sz w:val="24"/>
          <w:szCs w:val="24"/>
        </w:rPr>
        <w:t xml:space="preserve">arning </w:t>
      </w:r>
      <w:r w:rsidR="00B650EE">
        <w:rPr>
          <w:rFonts w:asciiTheme="majorHAnsi" w:hAnsiTheme="majorHAnsi" w:cstheme="majorHAnsi"/>
          <w:color w:val="0055A1" w:themeColor="accent2"/>
          <w:sz w:val="24"/>
          <w:szCs w:val="24"/>
        </w:rPr>
        <w:t>s</w:t>
      </w:r>
      <w:r w:rsidR="00676C9D" w:rsidRPr="00861369">
        <w:rPr>
          <w:rFonts w:asciiTheme="majorHAnsi" w:hAnsiTheme="majorHAnsi" w:cstheme="majorHAnsi"/>
          <w:color w:val="0055A1" w:themeColor="accent2"/>
          <w:sz w:val="24"/>
          <w:szCs w:val="24"/>
        </w:rPr>
        <w:t>ervices</w:t>
      </w:r>
    </w:p>
    <w:p w14:paraId="1FFA2168" w14:textId="74363F84" w:rsidR="00676C9D" w:rsidRPr="00232E25" w:rsidRDefault="00676C9D" w:rsidP="00232E25">
      <w:pPr>
        <w:pStyle w:val="BodyText"/>
        <w:spacing w:before="120" w:after="120" w:line="250"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 xml:space="preserve">Forecasting </w:t>
      </w:r>
      <w:r w:rsidR="00B650EE">
        <w:rPr>
          <w:rFonts w:asciiTheme="majorHAnsi" w:hAnsiTheme="majorHAnsi" w:cstheme="majorHAnsi"/>
          <w:i/>
          <w:iCs/>
          <w:color w:val="0055A1" w:themeColor="accent2"/>
        </w:rPr>
        <w:t>s</w:t>
      </w:r>
      <w:r w:rsidRPr="00232E25">
        <w:rPr>
          <w:rFonts w:asciiTheme="majorHAnsi" w:hAnsiTheme="majorHAnsi" w:cstheme="majorHAnsi"/>
          <w:i/>
          <w:iCs/>
          <w:color w:val="0055A1" w:themeColor="accent2"/>
        </w:rPr>
        <w:t>ervices</w:t>
      </w:r>
    </w:p>
    <w:p w14:paraId="59E049ED" w14:textId="1424643D" w:rsidR="00676C9D" w:rsidRDefault="00751CE3" w:rsidP="00AC568C">
      <w:pPr>
        <w:pStyle w:val="DJCSbodyafterbullets"/>
        <w:ind w:left="720"/>
        <w:rPr>
          <w:rFonts w:asciiTheme="majorHAnsi" w:hAnsiTheme="majorHAnsi" w:cstheme="majorHAnsi"/>
        </w:rPr>
      </w:pPr>
      <w:r>
        <w:rPr>
          <w:rFonts w:asciiTheme="majorHAnsi" w:hAnsiTheme="majorHAnsi" w:cstheme="majorHAnsi"/>
        </w:rPr>
        <w:t>B</w:t>
      </w:r>
      <w:r w:rsidR="00D341D0">
        <w:rPr>
          <w:rFonts w:asciiTheme="majorHAnsi" w:hAnsiTheme="majorHAnsi" w:cstheme="majorHAnsi"/>
        </w:rPr>
        <w:t>O</w:t>
      </w:r>
      <w:r>
        <w:rPr>
          <w:rFonts w:asciiTheme="majorHAnsi" w:hAnsiTheme="majorHAnsi" w:cstheme="majorHAnsi"/>
        </w:rPr>
        <w:t xml:space="preserve">M </w:t>
      </w:r>
      <w:r w:rsidR="00676C9D" w:rsidRPr="0041590B">
        <w:rPr>
          <w:rFonts w:asciiTheme="majorHAnsi" w:hAnsiTheme="majorHAnsi" w:cstheme="majorHAnsi"/>
        </w:rPr>
        <w:t xml:space="preserve">have a requirement under </w:t>
      </w:r>
      <w:r w:rsidR="005F13A6">
        <w:rPr>
          <w:rFonts w:asciiTheme="majorHAnsi" w:hAnsiTheme="majorHAnsi" w:cstheme="majorHAnsi"/>
        </w:rPr>
        <w:t xml:space="preserve">the </w:t>
      </w:r>
      <w:r w:rsidR="005F13A6" w:rsidRPr="00D52D0F">
        <w:t>Commonwealth</w:t>
      </w:r>
      <w:r w:rsidR="005F13A6" w:rsidRPr="00EF1B41">
        <w:rPr>
          <w:i/>
          <w:iCs/>
        </w:rPr>
        <w:t xml:space="preserve"> </w:t>
      </w:r>
      <w:r w:rsidR="005F13A6" w:rsidRPr="009520F2">
        <w:rPr>
          <w:i/>
          <w:iCs/>
        </w:rPr>
        <w:t>Meteorology Act 1955</w:t>
      </w:r>
      <w:r w:rsidR="005F13A6" w:rsidRPr="00D52D0F">
        <w:t xml:space="preserve"> (</w:t>
      </w:r>
      <w:r w:rsidR="005F13A6">
        <w:t>B</w:t>
      </w:r>
      <w:r w:rsidR="00D341D0">
        <w:t>O</w:t>
      </w:r>
      <w:r w:rsidR="005F13A6">
        <w:t xml:space="preserve">M </w:t>
      </w:r>
      <w:r w:rsidR="005F13A6" w:rsidRPr="00D52D0F">
        <w:t xml:space="preserve">Act) </w:t>
      </w:r>
      <w:r w:rsidR="00676C9D" w:rsidRPr="0041590B">
        <w:rPr>
          <w:rFonts w:asciiTheme="majorHAnsi" w:hAnsiTheme="majorHAnsi" w:cstheme="majorHAnsi"/>
        </w:rPr>
        <w:t>to warn the community and provide the following services to</w:t>
      </w:r>
      <w:r w:rsidR="005C6A93">
        <w:rPr>
          <w:rFonts w:asciiTheme="majorHAnsi" w:hAnsiTheme="majorHAnsi" w:cstheme="majorHAnsi"/>
        </w:rPr>
        <w:t xml:space="preserve"> VICSES in support of </w:t>
      </w:r>
      <w:r w:rsidR="00A07E28">
        <w:rPr>
          <w:rFonts w:asciiTheme="majorHAnsi" w:hAnsiTheme="majorHAnsi" w:cstheme="majorHAnsi"/>
        </w:rPr>
        <w:t>the control agency roles</w:t>
      </w:r>
      <w:r w:rsidR="00676C9D" w:rsidRPr="0041590B">
        <w:rPr>
          <w:rFonts w:asciiTheme="majorHAnsi" w:hAnsiTheme="majorHAnsi" w:cstheme="majorHAnsi"/>
        </w:rPr>
        <w:t>.</w:t>
      </w:r>
    </w:p>
    <w:p w14:paraId="7556E73F" w14:textId="14F4C963" w:rsidR="003848C3" w:rsidRPr="008A751B" w:rsidRDefault="003848C3" w:rsidP="00AC568C">
      <w:pPr>
        <w:pStyle w:val="DJCSbodyafterbullets"/>
        <w:ind w:left="720"/>
        <w:rPr>
          <w:rFonts w:eastAsia="Arial" w:cs="Arial"/>
          <w:bCs/>
          <w:color w:val="00907D"/>
        </w:rPr>
      </w:pPr>
      <w:r w:rsidRPr="00AC568C">
        <w:rPr>
          <w:rFonts w:asciiTheme="majorHAnsi" w:hAnsiTheme="majorHAnsi" w:cstheme="majorHAnsi"/>
        </w:rPr>
        <w:t>Further information regarding weather and weather warnings is provided at the B</w:t>
      </w:r>
      <w:r w:rsidR="00D341D0">
        <w:rPr>
          <w:rFonts w:asciiTheme="majorHAnsi" w:hAnsiTheme="majorHAnsi" w:cstheme="majorHAnsi"/>
        </w:rPr>
        <w:t>O</w:t>
      </w:r>
      <w:r w:rsidR="00B650EE">
        <w:rPr>
          <w:rFonts w:asciiTheme="majorHAnsi" w:hAnsiTheme="majorHAnsi" w:cstheme="majorHAnsi"/>
        </w:rPr>
        <w:t>M</w:t>
      </w:r>
      <w:r>
        <w:rPr>
          <w:rFonts w:asciiTheme="minorHAnsi" w:hAnsiTheme="minorHAnsi" w:cstheme="minorHAnsi"/>
          <w:w w:val="105"/>
        </w:rPr>
        <w:t xml:space="preserve"> </w:t>
      </w:r>
      <w:hyperlink r:id="rId31" w:history="1">
        <w:r w:rsidRPr="008A751B">
          <w:rPr>
            <w:rFonts w:eastAsia="Arial" w:cs="Arial"/>
            <w:bCs/>
            <w:color w:val="00907D"/>
          </w:rPr>
          <w:t>Weather Knowledge Centre.</w:t>
        </w:r>
      </w:hyperlink>
    </w:p>
    <w:p w14:paraId="0C80FD51" w14:textId="63786764" w:rsidR="00676C9D" w:rsidRPr="00232E25" w:rsidRDefault="00676C9D" w:rsidP="00232E25">
      <w:pPr>
        <w:pStyle w:val="BodyText"/>
        <w:spacing w:before="120" w:after="120" w:line="250"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Severe Weather</w:t>
      </w:r>
      <w:r w:rsidR="002A10D4">
        <w:rPr>
          <w:rFonts w:asciiTheme="majorHAnsi" w:hAnsiTheme="majorHAnsi" w:cstheme="majorHAnsi"/>
          <w:i/>
          <w:iCs/>
          <w:color w:val="0055A1" w:themeColor="accent2"/>
        </w:rPr>
        <w:t xml:space="preserve"> Intelligence Briefing</w:t>
      </w:r>
    </w:p>
    <w:p w14:paraId="08DE8450" w14:textId="77777777" w:rsidR="009037F7" w:rsidRDefault="00B650EE" w:rsidP="00AC568C">
      <w:pPr>
        <w:pStyle w:val="DJCSbodyafterbullets"/>
        <w:ind w:left="720"/>
        <w:rPr>
          <w:rFonts w:asciiTheme="majorHAnsi" w:hAnsiTheme="majorHAnsi" w:cstheme="majorHAnsi"/>
        </w:rPr>
      </w:pPr>
      <w:r>
        <w:rPr>
          <w:rFonts w:asciiTheme="majorHAnsi" w:hAnsiTheme="majorHAnsi" w:cstheme="majorHAnsi"/>
        </w:rPr>
        <w:t xml:space="preserve">A </w:t>
      </w:r>
      <w:r w:rsidR="00676C9D" w:rsidRPr="0041590B">
        <w:rPr>
          <w:rFonts w:asciiTheme="majorHAnsi" w:hAnsiTheme="majorHAnsi" w:cstheme="majorHAnsi"/>
        </w:rPr>
        <w:t xml:space="preserve">Severe Weather </w:t>
      </w:r>
      <w:r w:rsidR="004D73E4">
        <w:rPr>
          <w:rFonts w:asciiTheme="majorHAnsi" w:hAnsiTheme="majorHAnsi" w:cstheme="majorHAnsi"/>
        </w:rPr>
        <w:t xml:space="preserve">Intelligence Briefing </w:t>
      </w:r>
      <w:r w:rsidR="00CD25ED">
        <w:rPr>
          <w:rFonts w:asciiTheme="majorHAnsi" w:hAnsiTheme="majorHAnsi" w:cstheme="majorHAnsi"/>
        </w:rPr>
        <w:t xml:space="preserve">(SWIB) </w:t>
      </w:r>
      <w:r w:rsidR="00676C9D" w:rsidRPr="0041590B">
        <w:rPr>
          <w:rFonts w:asciiTheme="majorHAnsi" w:hAnsiTheme="majorHAnsi" w:cstheme="majorHAnsi"/>
        </w:rPr>
        <w:t>will be provided by the B</w:t>
      </w:r>
      <w:r w:rsidR="00D341D0">
        <w:rPr>
          <w:rFonts w:asciiTheme="majorHAnsi" w:hAnsiTheme="majorHAnsi" w:cstheme="majorHAnsi"/>
        </w:rPr>
        <w:t>O</w:t>
      </w:r>
      <w:r>
        <w:rPr>
          <w:rFonts w:asciiTheme="majorHAnsi" w:hAnsiTheme="majorHAnsi" w:cstheme="majorHAnsi"/>
        </w:rPr>
        <w:t>M</w:t>
      </w:r>
      <w:r w:rsidR="00676C9D" w:rsidRPr="0041590B">
        <w:rPr>
          <w:rFonts w:asciiTheme="majorHAnsi" w:hAnsiTheme="majorHAnsi" w:cstheme="majorHAnsi"/>
        </w:rPr>
        <w:t xml:space="preserve"> to the V</w:t>
      </w:r>
      <w:r>
        <w:rPr>
          <w:rFonts w:asciiTheme="majorHAnsi" w:hAnsiTheme="majorHAnsi" w:cstheme="majorHAnsi"/>
        </w:rPr>
        <w:t>ICSES. This is</w:t>
      </w:r>
      <w:r w:rsidR="00676C9D" w:rsidRPr="0041590B">
        <w:rPr>
          <w:rFonts w:asciiTheme="majorHAnsi" w:hAnsiTheme="majorHAnsi" w:cstheme="majorHAnsi"/>
        </w:rPr>
        <w:t xml:space="preserve"> a five day outlook produced t</w:t>
      </w:r>
      <w:r w:rsidR="00CD25ED">
        <w:rPr>
          <w:rFonts w:asciiTheme="majorHAnsi" w:hAnsiTheme="majorHAnsi" w:cstheme="majorHAnsi"/>
        </w:rPr>
        <w:t xml:space="preserve">hree times a </w:t>
      </w:r>
      <w:r w:rsidR="00676C9D" w:rsidRPr="0041590B">
        <w:rPr>
          <w:rFonts w:asciiTheme="majorHAnsi" w:hAnsiTheme="majorHAnsi" w:cstheme="majorHAnsi"/>
        </w:rPr>
        <w:t>week for severe weather events involving significant rain, hail</w:t>
      </w:r>
      <w:r>
        <w:rPr>
          <w:rFonts w:asciiTheme="majorHAnsi" w:hAnsiTheme="majorHAnsi" w:cstheme="majorHAnsi"/>
        </w:rPr>
        <w:t>,</w:t>
      </w:r>
      <w:r w:rsidR="00676C9D" w:rsidRPr="0041590B">
        <w:rPr>
          <w:rFonts w:asciiTheme="majorHAnsi" w:hAnsiTheme="majorHAnsi" w:cstheme="majorHAnsi"/>
        </w:rPr>
        <w:t xml:space="preserve"> and wind</w:t>
      </w:r>
      <w:r>
        <w:rPr>
          <w:rFonts w:asciiTheme="majorHAnsi" w:hAnsiTheme="majorHAnsi" w:cstheme="majorHAnsi"/>
        </w:rPr>
        <w:t>,</w:t>
      </w:r>
      <w:r w:rsidR="00676C9D" w:rsidRPr="0041590B">
        <w:rPr>
          <w:rFonts w:asciiTheme="majorHAnsi" w:hAnsiTheme="majorHAnsi" w:cstheme="majorHAnsi"/>
        </w:rPr>
        <w:t xml:space="preserve"> but excluding severe thunderstorms</w:t>
      </w:r>
      <w:r w:rsidR="00CD25ED">
        <w:rPr>
          <w:rFonts w:asciiTheme="majorHAnsi" w:hAnsiTheme="majorHAnsi" w:cstheme="majorHAnsi"/>
        </w:rPr>
        <w:t>. The SWIB is available on EM-COP.</w:t>
      </w:r>
    </w:p>
    <w:p w14:paraId="57A250F5" w14:textId="77777777" w:rsidR="009037F7" w:rsidRDefault="009037F7" w:rsidP="00AC568C">
      <w:pPr>
        <w:pStyle w:val="DJCSbodyafterbullets"/>
        <w:ind w:left="720"/>
        <w:rPr>
          <w:rFonts w:asciiTheme="majorHAnsi" w:hAnsiTheme="majorHAnsi" w:cstheme="majorHAnsi"/>
        </w:rPr>
      </w:pPr>
    </w:p>
    <w:p w14:paraId="4B82B556" w14:textId="5B86A62F" w:rsidR="00676C9D" w:rsidRPr="0041590B" w:rsidRDefault="00676C9D" w:rsidP="00AC568C">
      <w:pPr>
        <w:pStyle w:val="DJCSbodyafterbullets"/>
        <w:ind w:left="720"/>
        <w:rPr>
          <w:rFonts w:asciiTheme="majorHAnsi" w:hAnsiTheme="majorHAnsi" w:cstheme="majorHAnsi"/>
        </w:rPr>
      </w:pPr>
      <w:r w:rsidRPr="0041590B">
        <w:rPr>
          <w:rFonts w:asciiTheme="majorHAnsi" w:hAnsiTheme="majorHAnsi" w:cstheme="majorHAnsi"/>
        </w:rPr>
        <w:t xml:space="preserve"> </w:t>
      </w:r>
    </w:p>
    <w:p w14:paraId="707384D2" w14:textId="3EFA377B" w:rsidR="00676C9D" w:rsidRPr="00232E25" w:rsidRDefault="00676C9D" w:rsidP="00232E25">
      <w:pPr>
        <w:pStyle w:val="BodyText"/>
        <w:spacing w:before="120" w:after="120" w:line="250"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lastRenderedPageBreak/>
        <w:t>B</w:t>
      </w:r>
      <w:r w:rsidR="00D341D0">
        <w:rPr>
          <w:rFonts w:asciiTheme="majorHAnsi" w:hAnsiTheme="majorHAnsi" w:cstheme="majorHAnsi"/>
          <w:i/>
          <w:iCs/>
          <w:color w:val="0055A1" w:themeColor="accent2"/>
        </w:rPr>
        <w:t>O</w:t>
      </w:r>
      <w:r w:rsidR="00B650EE">
        <w:rPr>
          <w:rFonts w:asciiTheme="majorHAnsi" w:hAnsiTheme="majorHAnsi" w:cstheme="majorHAnsi"/>
          <w:i/>
          <w:iCs/>
          <w:color w:val="0055A1" w:themeColor="accent2"/>
        </w:rPr>
        <w:t>M</w:t>
      </w:r>
      <w:r w:rsidRPr="00232E25">
        <w:rPr>
          <w:rFonts w:asciiTheme="majorHAnsi" w:hAnsiTheme="majorHAnsi" w:cstheme="majorHAnsi"/>
          <w:i/>
          <w:iCs/>
          <w:color w:val="0055A1" w:themeColor="accent2"/>
        </w:rPr>
        <w:t xml:space="preserve"> </w:t>
      </w:r>
      <w:r w:rsidR="006924ED">
        <w:rPr>
          <w:rFonts w:asciiTheme="majorHAnsi" w:hAnsiTheme="majorHAnsi" w:cstheme="majorHAnsi"/>
          <w:i/>
          <w:iCs/>
          <w:color w:val="0055A1" w:themeColor="accent2"/>
        </w:rPr>
        <w:t>tri-</w:t>
      </w:r>
      <w:r w:rsidRPr="00232E25">
        <w:rPr>
          <w:rFonts w:asciiTheme="majorHAnsi" w:hAnsiTheme="majorHAnsi" w:cstheme="majorHAnsi"/>
          <w:i/>
          <w:iCs/>
          <w:color w:val="0055A1" w:themeColor="accent2"/>
        </w:rPr>
        <w:t>weekly teleconferences</w:t>
      </w:r>
    </w:p>
    <w:p w14:paraId="1ABB71AA" w14:textId="6A4572A1" w:rsidR="00676C9D" w:rsidRPr="0041590B" w:rsidRDefault="00676C9D" w:rsidP="00AC568C">
      <w:pPr>
        <w:pStyle w:val="DJCSbodyafterbullets"/>
        <w:ind w:left="720"/>
        <w:rPr>
          <w:rFonts w:asciiTheme="majorHAnsi" w:hAnsiTheme="majorHAnsi" w:cstheme="majorHAnsi"/>
        </w:rPr>
      </w:pPr>
      <w:r w:rsidRPr="0041590B">
        <w:rPr>
          <w:rFonts w:asciiTheme="majorHAnsi" w:hAnsiTheme="majorHAnsi" w:cstheme="majorHAnsi"/>
        </w:rPr>
        <w:t xml:space="preserve">As part of a partnership agreement, </w:t>
      </w:r>
      <w:r w:rsidR="00B650EE">
        <w:rPr>
          <w:rFonts w:asciiTheme="majorHAnsi" w:hAnsiTheme="majorHAnsi" w:cstheme="majorHAnsi"/>
        </w:rPr>
        <w:t>VICSES</w:t>
      </w:r>
      <w:r w:rsidRPr="0041590B">
        <w:rPr>
          <w:rFonts w:asciiTheme="majorHAnsi" w:hAnsiTheme="majorHAnsi" w:cstheme="majorHAnsi"/>
        </w:rPr>
        <w:t xml:space="preserve"> and </w:t>
      </w:r>
      <w:r w:rsidR="00B650EE">
        <w:rPr>
          <w:rFonts w:asciiTheme="majorHAnsi" w:hAnsiTheme="majorHAnsi" w:cstheme="majorHAnsi"/>
        </w:rPr>
        <w:t>B</w:t>
      </w:r>
      <w:r w:rsidR="00D341D0">
        <w:rPr>
          <w:rFonts w:asciiTheme="majorHAnsi" w:hAnsiTheme="majorHAnsi" w:cstheme="majorHAnsi"/>
        </w:rPr>
        <w:t>O</w:t>
      </w:r>
      <w:r w:rsidR="00B650EE">
        <w:rPr>
          <w:rFonts w:asciiTheme="majorHAnsi" w:hAnsiTheme="majorHAnsi" w:cstheme="majorHAnsi"/>
        </w:rPr>
        <w:t>M</w:t>
      </w:r>
      <w:r w:rsidRPr="0041590B">
        <w:rPr>
          <w:rFonts w:asciiTheme="majorHAnsi" w:hAnsiTheme="majorHAnsi" w:cstheme="majorHAnsi"/>
        </w:rPr>
        <w:t xml:space="preserve"> will conduct a </w:t>
      </w:r>
      <w:r w:rsidR="00B650EE">
        <w:rPr>
          <w:rFonts w:asciiTheme="majorHAnsi" w:hAnsiTheme="majorHAnsi" w:cstheme="majorHAnsi"/>
        </w:rPr>
        <w:t>’</w:t>
      </w:r>
      <w:r w:rsidRPr="0041590B">
        <w:rPr>
          <w:rFonts w:asciiTheme="majorHAnsi" w:hAnsiTheme="majorHAnsi" w:cstheme="majorHAnsi"/>
        </w:rPr>
        <w:t>Weather Outlook Teleconference</w:t>
      </w:r>
      <w:r w:rsidR="00B650EE">
        <w:rPr>
          <w:rFonts w:asciiTheme="majorHAnsi" w:hAnsiTheme="majorHAnsi" w:cstheme="majorHAnsi"/>
        </w:rPr>
        <w:t>’</w:t>
      </w:r>
      <w:r w:rsidRPr="0041590B">
        <w:rPr>
          <w:rFonts w:asciiTheme="majorHAnsi" w:hAnsiTheme="majorHAnsi" w:cstheme="majorHAnsi"/>
        </w:rPr>
        <w:t xml:space="preserve"> t</w:t>
      </w:r>
      <w:r w:rsidR="00CD25ED">
        <w:rPr>
          <w:rFonts w:asciiTheme="majorHAnsi" w:hAnsiTheme="majorHAnsi" w:cstheme="majorHAnsi"/>
        </w:rPr>
        <w:t xml:space="preserve">hree times a </w:t>
      </w:r>
      <w:r w:rsidRPr="0041590B">
        <w:rPr>
          <w:rFonts w:asciiTheme="majorHAnsi" w:hAnsiTheme="majorHAnsi" w:cstheme="majorHAnsi"/>
        </w:rPr>
        <w:t>week</w:t>
      </w:r>
      <w:r w:rsidR="00B650EE">
        <w:rPr>
          <w:rFonts w:asciiTheme="majorHAnsi" w:hAnsiTheme="majorHAnsi" w:cstheme="majorHAnsi"/>
        </w:rPr>
        <w:t>,</w:t>
      </w:r>
      <w:r w:rsidRPr="0041590B">
        <w:rPr>
          <w:rFonts w:asciiTheme="majorHAnsi" w:hAnsiTheme="majorHAnsi" w:cstheme="majorHAnsi"/>
        </w:rPr>
        <w:t xml:space="preserve"> with the purpose of briefing </w:t>
      </w:r>
      <w:r w:rsidR="00B650EE">
        <w:rPr>
          <w:rFonts w:asciiTheme="majorHAnsi" w:hAnsiTheme="majorHAnsi" w:cstheme="majorHAnsi"/>
        </w:rPr>
        <w:t>VICSES</w:t>
      </w:r>
      <w:r w:rsidRPr="0041590B">
        <w:rPr>
          <w:rFonts w:asciiTheme="majorHAnsi" w:hAnsiTheme="majorHAnsi" w:cstheme="majorHAnsi"/>
        </w:rPr>
        <w:t xml:space="preserve"> on the five to six day weather outlook, based on the </w:t>
      </w:r>
      <w:r w:rsidR="004363B0">
        <w:rPr>
          <w:rFonts w:asciiTheme="majorHAnsi" w:hAnsiTheme="majorHAnsi" w:cstheme="majorHAnsi"/>
        </w:rPr>
        <w:t>SWIB</w:t>
      </w:r>
      <w:r w:rsidR="00D341D0">
        <w:rPr>
          <w:rFonts w:asciiTheme="majorHAnsi" w:hAnsiTheme="majorHAnsi" w:cstheme="majorHAnsi"/>
        </w:rPr>
        <w:t>,</w:t>
      </w:r>
      <w:r w:rsidRPr="0041590B">
        <w:rPr>
          <w:rFonts w:asciiTheme="majorHAnsi" w:hAnsiTheme="majorHAnsi" w:cstheme="majorHAnsi"/>
        </w:rPr>
        <w:t xml:space="preserve"> and where relevant the </w:t>
      </w:r>
      <w:r w:rsidR="00D341D0">
        <w:rPr>
          <w:rFonts w:asciiTheme="majorHAnsi" w:hAnsiTheme="majorHAnsi" w:cstheme="majorHAnsi"/>
        </w:rPr>
        <w:t>’</w:t>
      </w:r>
      <w:r w:rsidRPr="0041590B">
        <w:rPr>
          <w:rFonts w:asciiTheme="majorHAnsi" w:hAnsiTheme="majorHAnsi" w:cstheme="majorHAnsi"/>
        </w:rPr>
        <w:t>Thunderstorm Chart</w:t>
      </w:r>
      <w:r w:rsidR="00D341D0">
        <w:rPr>
          <w:rFonts w:asciiTheme="majorHAnsi" w:hAnsiTheme="majorHAnsi" w:cstheme="majorHAnsi"/>
        </w:rPr>
        <w:t>’</w:t>
      </w:r>
      <w:r w:rsidRPr="0041590B">
        <w:rPr>
          <w:rFonts w:asciiTheme="majorHAnsi" w:hAnsiTheme="majorHAnsi" w:cstheme="majorHAnsi"/>
        </w:rPr>
        <w:t>.</w:t>
      </w:r>
      <w:r w:rsidR="00CD25ED">
        <w:rPr>
          <w:rFonts w:asciiTheme="majorHAnsi" w:hAnsiTheme="majorHAnsi" w:cstheme="majorHAnsi"/>
        </w:rPr>
        <w:t xml:space="preserve"> </w:t>
      </w:r>
      <w:r w:rsidR="008307F4">
        <w:rPr>
          <w:rFonts w:asciiTheme="majorHAnsi" w:hAnsiTheme="majorHAnsi" w:cstheme="majorHAnsi"/>
        </w:rPr>
        <w:t>I</w:t>
      </w:r>
      <w:r w:rsidRPr="0041590B">
        <w:rPr>
          <w:rFonts w:asciiTheme="majorHAnsi" w:hAnsiTheme="majorHAnsi" w:cstheme="majorHAnsi"/>
        </w:rPr>
        <w:t>f significant weather is predicted</w:t>
      </w:r>
      <w:r w:rsidR="00D341D0">
        <w:rPr>
          <w:rFonts w:asciiTheme="majorHAnsi" w:hAnsiTheme="majorHAnsi" w:cstheme="majorHAnsi"/>
        </w:rPr>
        <w:t>,</w:t>
      </w:r>
      <w:r w:rsidRPr="0041590B">
        <w:rPr>
          <w:rFonts w:asciiTheme="majorHAnsi" w:hAnsiTheme="majorHAnsi" w:cstheme="majorHAnsi"/>
        </w:rPr>
        <w:t xml:space="preserve"> V</w:t>
      </w:r>
      <w:r w:rsidR="008307F4">
        <w:rPr>
          <w:rFonts w:asciiTheme="majorHAnsi" w:hAnsiTheme="majorHAnsi" w:cstheme="majorHAnsi"/>
        </w:rPr>
        <w:t>I</w:t>
      </w:r>
      <w:r w:rsidR="00FC25A4">
        <w:rPr>
          <w:rFonts w:asciiTheme="majorHAnsi" w:hAnsiTheme="majorHAnsi" w:cstheme="majorHAnsi"/>
        </w:rPr>
        <w:t xml:space="preserve">CSES </w:t>
      </w:r>
      <w:r w:rsidR="00D341D0">
        <w:rPr>
          <w:rFonts w:asciiTheme="majorHAnsi" w:hAnsiTheme="majorHAnsi" w:cstheme="majorHAnsi"/>
        </w:rPr>
        <w:t xml:space="preserve">will </w:t>
      </w:r>
      <w:r w:rsidR="00FC25A4">
        <w:rPr>
          <w:rFonts w:asciiTheme="majorHAnsi" w:hAnsiTheme="majorHAnsi" w:cstheme="majorHAnsi"/>
        </w:rPr>
        <w:t xml:space="preserve">implement the </w:t>
      </w:r>
      <w:r w:rsidRPr="0041590B">
        <w:rPr>
          <w:rFonts w:asciiTheme="majorHAnsi" w:hAnsiTheme="majorHAnsi" w:cstheme="majorHAnsi"/>
        </w:rPr>
        <w:t>notification</w:t>
      </w:r>
      <w:r w:rsidR="008307F4">
        <w:rPr>
          <w:rFonts w:asciiTheme="majorHAnsi" w:hAnsiTheme="majorHAnsi" w:cstheme="majorHAnsi"/>
        </w:rPr>
        <w:t xml:space="preserve"> processes</w:t>
      </w:r>
      <w:r w:rsidRPr="0041590B">
        <w:rPr>
          <w:rFonts w:asciiTheme="majorHAnsi" w:hAnsiTheme="majorHAnsi" w:cstheme="majorHAnsi"/>
        </w:rPr>
        <w:t xml:space="preserve"> </w:t>
      </w:r>
      <w:r w:rsidR="00FC25A4">
        <w:rPr>
          <w:rFonts w:asciiTheme="majorHAnsi" w:hAnsiTheme="majorHAnsi" w:cstheme="majorHAnsi"/>
        </w:rPr>
        <w:t xml:space="preserve">as detailed in Section </w:t>
      </w:r>
      <w:r w:rsidR="008307F4">
        <w:rPr>
          <w:rFonts w:asciiTheme="majorHAnsi" w:hAnsiTheme="majorHAnsi" w:cstheme="majorHAnsi"/>
        </w:rPr>
        <w:t>3.4.2</w:t>
      </w:r>
      <w:r w:rsidRPr="0041590B">
        <w:rPr>
          <w:rFonts w:asciiTheme="majorHAnsi" w:hAnsiTheme="majorHAnsi" w:cstheme="majorHAnsi"/>
        </w:rPr>
        <w:t>.</w:t>
      </w:r>
    </w:p>
    <w:p w14:paraId="24044686" w14:textId="77777777" w:rsidR="00676C9D" w:rsidRPr="00232E25" w:rsidRDefault="00676C9D" w:rsidP="00232E25">
      <w:pPr>
        <w:pStyle w:val="BodyText"/>
        <w:spacing w:before="120" w:after="120" w:line="250"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Severe Thunderstorm Forecast Chart</w:t>
      </w:r>
    </w:p>
    <w:p w14:paraId="53124C42" w14:textId="6E18639F" w:rsidR="00676C9D" w:rsidRPr="0041590B" w:rsidRDefault="00676C9D" w:rsidP="00AC568C">
      <w:pPr>
        <w:pStyle w:val="DJCSbodyafterbullets"/>
        <w:ind w:left="720"/>
        <w:rPr>
          <w:rFonts w:asciiTheme="majorHAnsi" w:hAnsiTheme="majorHAnsi" w:cstheme="majorHAnsi"/>
        </w:rPr>
      </w:pPr>
      <w:r w:rsidRPr="0041590B">
        <w:rPr>
          <w:rFonts w:asciiTheme="majorHAnsi" w:hAnsiTheme="majorHAnsi" w:cstheme="majorHAnsi"/>
        </w:rPr>
        <w:t xml:space="preserve">The </w:t>
      </w:r>
      <w:r w:rsidR="00D341D0">
        <w:rPr>
          <w:rFonts w:asciiTheme="majorHAnsi" w:hAnsiTheme="majorHAnsi" w:cstheme="majorHAnsi"/>
        </w:rPr>
        <w:t xml:space="preserve">Severe </w:t>
      </w:r>
      <w:r w:rsidRPr="0041590B">
        <w:rPr>
          <w:rFonts w:asciiTheme="majorHAnsi" w:hAnsiTheme="majorHAnsi" w:cstheme="majorHAnsi"/>
        </w:rPr>
        <w:t xml:space="preserve">Thunderstorm Forecast </w:t>
      </w:r>
      <w:r w:rsidR="00671CA0">
        <w:rPr>
          <w:rFonts w:asciiTheme="majorHAnsi" w:hAnsiTheme="majorHAnsi" w:cstheme="majorHAnsi"/>
        </w:rPr>
        <w:t xml:space="preserve">Chart </w:t>
      </w:r>
      <w:r w:rsidRPr="0041590B">
        <w:rPr>
          <w:rFonts w:asciiTheme="majorHAnsi" w:hAnsiTheme="majorHAnsi" w:cstheme="majorHAnsi"/>
        </w:rPr>
        <w:t>is issued at 11</w:t>
      </w:r>
      <w:r w:rsidR="00D341D0">
        <w:rPr>
          <w:rFonts w:asciiTheme="majorHAnsi" w:hAnsiTheme="majorHAnsi" w:cstheme="majorHAnsi"/>
        </w:rPr>
        <w:t>:</w:t>
      </w:r>
      <w:r w:rsidRPr="0041590B">
        <w:rPr>
          <w:rFonts w:asciiTheme="majorHAnsi" w:hAnsiTheme="majorHAnsi" w:cstheme="majorHAnsi"/>
        </w:rPr>
        <w:t>30am each day of the year</w:t>
      </w:r>
      <w:r w:rsidR="00D341D0">
        <w:rPr>
          <w:rFonts w:asciiTheme="majorHAnsi" w:hAnsiTheme="majorHAnsi" w:cstheme="majorHAnsi"/>
        </w:rPr>
        <w:t>,</w:t>
      </w:r>
      <w:r w:rsidRPr="0041590B">
        <w:rPr>
          <w:rFonts w:asciiTheme="majorHAnsi" w:hAnsiTheme="majorHAnsi" w:cstheme="majorHAnsi"/>
        </w:rPr>
        <w:t xml:space="preserve"> and is valid for the rest of the day. The chart will indicate where thunderstorms are expected to develop, the chance of thunderstorms occurring</w:t>
      </w:r>
      <w:r w:rsidR="00D341D0">
        <w:rPr>
          <w:rFonts w:asciiTheme="majorHAnsi" w:hAnsiTheme="majorHAnsi" w:cstheme="majorHAnsi"/>
        </w:rPr>
        <w:t>,</w:t>
      </w:r>
      <w:r w:rsidRPr="0041590B">
        <w:rPr>
          <w:rFonts w:asciiTheme="majorHAnsi" w:hAnsiTheme="majorHAnsi" w:cstheme="majorHAnsi"/>
        </w:rPr>
        <w:t xml:space="preserve"> and where thunderstorms are expected to be severe. This chart assist</w:t>
      </w:r>
      <w:r w:rsidR="00317F1D">
        <w:rPr>
          <w:rFonts w:asciiTheme="majorHAnsi" w:hAnsiTheme="majorHAnsi" w:cstheme="majorHAnsi"/>
        </w:rPr>
        <w:t>s</w:t>
      </w:r>
      <w:r w:rsidRPr="0041590B">
        <w:rPr>
          <w:rFonts w:asciiTheme="majorHAnsi" w:hAnsiTheme="majorHAnsi" w:cstheme="majorHAnsi"/>
        </w:rPr>
        <w:t xml:space="preserve"> V</w:t>
      </w:r>
      <w:r w:rsidR="00317F1D">
        <w:rPr>
          <w:rFonts w:asciiTheme="majorHAnsi" w:hAnsiTheme="majorHAnsi" w:cstheme="majorHAnsi"/>
        </w:rPr>
        <w:t xml:space="preserve">ICSES with readiness level assessment </w:t>
      </w:r>
      <w:r w:rsidRPr="0041590B">
        <w:rPr>
          <w:rFonts w:asciiTheme="majorHAnsi" w:hAnsiTheme="majorHAnsi" w:cstheme="majorHAnsi"/>
        </w:rPr>
        <w:t xml:space="preserve">for the current day. The </w:t>
      </w:r>
      <w:r w:rsidR="00D341D0">
        <w:rPr>
          <w:rFonts w:asciiTheme="majorHAnsi" w:hAnsiTheme="majorHAnsi" w:cstheme="majorHAnsi"/>
        </w:rPr>
        <w:t xml:space="preserve">Severe </w:t>
      </w:r>
      <w:r w:rsidRPr="0041590B">
        <w:rPr>
          <w:rFonts w:asciiTheme="majorHAnsi" w:hAnsiTheme="majorHAnsi" w:cstheme="majorHAnsi"/>
        </w:rPr>
        <w:t>Thunderstorm Forecast Chart is updated at 4</w:t>
      </w:r>
      <w:r w:rsidR="00D341D0">
        <w:rPr>
          <w:rFonts w:asciiTheme="majorHAnsi" w:hAnsiTheme="majorHAnsi" w:cstheme="majorHAnsi"/>
        </w:rPr>
        <w:t>:00</w:t>
      </w:r>
      <w:r w:rsidRPr="0041590B">
        <w:rPr>
          <w:rFonts w:asciiTheme="majorHAnsi" w:hAnsiTheme="majorHAnsi" w:cstheme="majorHAnsi"/>
        </w:rPr>
        <w:t xml:space="preserve">pm if a </w:t>
      </w:r>
      <w:r w:rsidR="00D341D0">
        <w:rPr>
          <w:rFonts w:asciiTheme="majorHAnsi" w:hAnsiTheme="majorHAnsi" w:cstheme="majorHAnsi"/>
        </w:rPr>
        <w:t>’</w:t>
      </w:r>
      <w:r w:rsidRPr="0041590B">
        <w:rPr>
          <w:rFonts w:asciiTheme="majorHAnsi" w:hAnsiTheme="majorHAnsi" w:cstheme="majorHAnsi"/>
        </w:rPr>
        <w:t>Severe Thunderstorm Likely</w:t>
      </w:r>
      <w:r w:rsidR="00D341D0">
        <w:rPr>
          <w:rFonts w:asciiTheme="majorHAnsi" w:hAnsiTheme="majorHAnsi" w:cstheme="majorHAnsi"/>
        </w:rPr>
        <w:t>’</w:t>
      </w:r>
      <w:r w:rsidRPr="0041590B">
        <w:rPr>
          <w:rFonts w:asciiTheme="majorHAnsi" w:hAnsiTheme="majorHAnsi" w:cstheme="majorHAnsi"/>
        </w:rPr>
        <w:t xml:space="preserve"> area has been delineated. Although the duty meteorologist will do their best to predict areas where severe thunderstorms are likely, they may develop outside of the </w:t>
      </w:r>
      <w:r w:rsidR="00D341D0">
        <w:rPr>
          <w:rFonts w:asciiTheme="majorHAnsi" w:hAnsiTheme="majorHAnsi" w:cstheme="majorHAnsi"/>
        </w:rPr>
        <w:t>’</w:t>
      </w:r>
      <w:r w:rsidRPr="0041590B">
        <w:rPr>
          <w:rFonts w:asciiTheme="majorHAnsi" w:hAnsiTheme="majorHAnsi" w:cstheme="majorHAnsi"/>
        </w:rPr>
        <w:t>Severe Thunderstorm Likely</w:t>
      </w:r>
      <w:r w:rsidR="00D341D0">
        <w:rPr>
          <w:rFonts w:asciiTheme="majorHAnsi" w:hAnsiTheme="majorHAnsi" w:cstheme="majorHAnsi"/>
        </w:rPr>
        <w:t>’</w:t>
      </w:r>
      <w:r w:rsidRPr="0041590B">
        <w:rPr>
          <w:rFonts w:asciiTheme="majorHAnsi" w:hAnsiTheme="majorHAnsi" w:cstheme="majorHAnsi"/>
        </w:rPr>
        <w:t xml:space="preserve"> area delineated on the Forecast Chart. The chart will not be updated to match the warnings issued in this circumstance</w:t>
      </w:r>
      <w:r w:rsidR="00CD25ED">
        <w:rPr>
          <w:rFonts w:asciiTheme="majorHAnsi" w:hAnsiTheme="majorHAnsi" w:cstheme="majorHAnsi"/>
        </w:rPr>
        <w:t xml:space="preserve">. The </w:t>
      </w:r>
      <w:r w:rsidR="00D341D0">
        <w:rPr>
          <w:rFonts w:asciiTheme="majorHAnsi" w:hAnsiTheme="majorHAnsi" w:cstheme="majorHAnsi"/>
        </w:rPr>
        <w:t>Severe T</w:t>
      </w:r>
      <w:r w:rsidR="00CD25ED">
        <w:rPr>
          <w:rFonts w:asciiTheme="majorHAnsi" w:hAnsiTheme="majorHAnsi" w:cstheme="majorHAnsi"/>
        </w:rPr>
        <w:t xml:space="preserve">hunderstorm </w:t>
      </w:r>
      <w:r w:rsidR="00D341D0">
        <w:rPr>
          <w:rFonts w:asciiTheme="majorHAnsi" w:hAnsiTheme="majorHAnsi" w:cstheme="majorHAnsi"/>
        </w:rPr>
        <w:t>F</w:t>
      </w:r>
      <w:r w:rsidR="00CD25ED">
        <w:rPr>
          <w:rFonts w:asciiTheme="majorHAnsi" w:hAnsiTheme="majorHAnsi" w:cstheme="majorHAnsi"/>
        </w:rPr>
        <w:t xml:space="preserve">orecast </w:t>
      </w:r>
      <w:r w:rsidR="00D341D0">
        <w:rPr>
          <w:rFonts w:asciiTheme="majorHAnsi" w:hAnsiTheme="majorHAnsi" w:cstheme="majorHAnsi"/>
        </w:rPr>
        <w:t>C</w:t>
      </w:r>
      <w:r w:rsidR="00CD25ED">
        <w:rPr>
          <w:rFonts w:asciiTheme="majorHAnsi" w:hAnsiTheme="majorHAnsi" w:cstheme="majorHAnsi"/>
        </w:rPr>
        <w:t>hart is available on EM-COP.</w:t>
      </w:r>
      <w:r w:rsidRPr="0041590B">
        <w:rPr>
          <w:rFonts w:asciiTheme="majorHAnsi" w:hAnsiTheme="majorHAnsi" w:cstheme="majorHAnsi"/>
        </w:rPr>
        <w:t xml:space="preserve"> </w:t>
      </w:r>
    </w:p>
    <w:p w14:paraId="4A785ABE" w14:textId="4EE3FDA7" w:rsidR="00D636D3" w:rsidRPr="00AC568C" w:rsidRDefault="00D636D3" w:rsidP="00AC568C">
      <w:pPr>
        <w:pStyle w:val="DJCSbodyafterbullets"/>
        <w:ind w:left="720"/>
        <w:rPr>
          <w:rFonts w:asciiTheme="majorHAnsi" w:hAnsiTheme="majorHAnsi" w:cstheme="majorHAnsi"/>
        </w:rPr>
      </w:pPr>
      <w:r w:rsidRPr="00AC568C">
        <w:rPr>
          <w:rFonts w:asciiTheme="majorHAnsi" w:hAnsiTheme="majorHAnsi" w:cstheme="majorHAnsi"/>
        </w:rPr>
        <w:t xml:space="preserve">A Day 2 </w:t>
      </w:r>
      <w:r w:rsidR="00D341D0">
        <w:rPr>
          <w:rFonts w:asciiTheme="majorHAnsi" w:hAnsiTheme="majorHAnsi" w:cstheme="majorHAnsi"/>
        </w:rPr>
        <w:t xml:space="preserve">Severe </w:t>
      </w:r>
      <w:r w:rsidRPr="00AC568C">
        <w:rPr>
          <w:rFonts w:asciiTheme="majorHAnsi" w:hAnsiTheme="majorHAnsi" w:cstheme="majorHAnsi"/>
        </w:rPr>
        <w:t xml:space="preserve">Thunderstorm Forecast </w:t>
      </w:r>
      <w:r w:rsidR="00317F1D">
        <w:rPr>
          <w:rFonts w:asciiTheme="majorHAnsi" w:hAnsiTheme="majorHAnsi" w:cstheme="majorHAnsi"/>
        </w:rPr>
        <w:t xml:space="preserve">Chart </w:t>
      </w:r>
      <w:r w:rsidRPr="00AC568C">
        <w:rPr>
          <w:rFonts w:asciiTheme="majorHAnsi" w:hAnsiTheme="majorHAnsi" w:cstheme="majorHAnsi"/>
        </w:rPr>
        <w:t>is also issued, valid for the following 24 hours. It will be usually issued at midday, but this time may vary depending on the weather situation.</w:t>
      </w:r>
      <w:r w:rsidR="00CD25ED">
        <w:rPr>
          <w:rFonts w:asciiTheme="majorHAnsi" w:hAnsiTheme="majorHAnsi" w:cstheme="majorHAnsi"/>
        </w:rPr>
        <w:t xml:space="preserve"> The Day 2 </w:t>
      </w:r>
      <w:r w:rsidR="00D341D0">
        <w:rPr>
          <w:rFonts w:asciiTheme="majorHAnsi" w:hAnsiTheme="majorHAnsi" w:cstheme="majorHAnsi"/>
        </w:rPr>
        <w:t>Severe T</w:t>
      </w:r>
      <w:r w:rsidR="00CD25ED">
        <w:rPr>
          <w:rFonts w:asciiTheme="majorHAnsi" w:hAnsiTheme="majorHAnsi" w:cstheme="majorHAnsi"/>
        </w:rPr>
        <w:t xml:space="preserve">hunderstorm </w:t>
      </w:r>
      <w:r w:rsidR="00D341D0">
        <w:rPr>
          <w:rFonts w:asciiTheme="majorHAnsi" w:hAnsiTheme="majorHAnsi" w:cstheme="majorHAnsi"/>
        </w:rPr>
        <w:t>F</w:t>
      </w:r>
      <w:r w:rsidR="00CD25ED">
        <w:rPr>
          <w:rFonts w:asciiTheme="majorHAnsi" w:hAnsiTheme="majorHAnsi" w:cstheme="majorHAnsi"/>
        </w:rPr>
        <w:t xml:space="preserve">orecast </w:t>
      </w:r>
      <w:r w:rsidR="00D341D0">
        <w:rPr>
          <w:rFonts w:asciiTheme="majorHAnsi" w:hAnsiTheme="majorHAnsi" w:cstheme="majorHAnsi"/>
        </w:rPr>
        <w:t>C</w:t>
      </w:r>
      <w:r w:rsidR="00CD25ED">
        <w:rPr>
          <w:rFonts w:asciiTheme="majorHAnsi" w:hAnsiTheme="majorHAnsi" w:cstheme="majorHAnsi"/>
        </w:rPr>
        <w:t>hart is available on EM-COP.</w:t>
      </w:r>
    </w:p>
    <w:p w14:paraId="063E13C7" w14:textId="3A1F17AE" w:rsidR="00D636D3" w:rsidRPr="00232E25" w:rsidRDefault="00D636D3" w:rsidP="00232E25">
      <w:pPr>
        <w:pStyle w:val="BodyText"/>
        <w:spacing w:before="98" w:line="249"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B</w:t>
      </w:r>
      <w:r w:rsidR="00D341D0">
        <w:rPr>
          <w:rFonts w:asciiTheme="majorHAnsi" w:hAnsiTheme="majorHAnsi" w:cstheme="majorHAnsi"/>
          <w:i/>
          <w:iCs/>
          <w:color w:val="0055A1" w:themeColor="accent2"/>
        </w:rPr>
        <w:t>OM</w:t>
      </w:r>
      <w:r w:rsidRPr="00232E25">
        <w:rPr>
          <w:rFonts w:asciiTheme="majorHAnsi" w:hAnsiTheme="majorHAnsi" w:cstheme="majorHAnsi"/>
          <w:i/>
          <w:iCs/>
          <w:color w:val="0055A1" w:themeColor="accent2"/>
        </w:rPr>
        <w:t xml:space="preserve"> </w:t>
      </w:r>
      <w:r w:rsidR="0052232C">
        <w:rPr>
          <w:rFonts w:asciiTheme="majorHAnsi" w:hAnsiTheme="majorHAnsi" w:cstheme="majorHAnsi"/>
          <w:i/>
          <w:iCs/>
          <w:color w:val="0055A1" w:themeColor="accent2"/>
        </w:rPr>
        <w:t>w</w:t>
      </w:r>
      <w:r w:rsidRPr="00232E25">
        <w:rPr>
          <w:rFonts w:asciiTheme="majorHAnsi" w:hAnsiTheme="majorHAnsi" w:cstheme="majorHAnsi"/>
          <w:i/>
          <w:iCs/>
          <w:color w:val="0055A1" w:themeColor="accent2"/>
        </w:rPr>
        <w:t xml:space="preserve">arnings to the </w:t>
      </w:r>
      <w:r w:rsidR="004363B0">
        <w:rPr>
          <w:rFonts w:asciiTheme="majorHAnsi" w:hAnsiTheme="majorHAnsi" w:cstheme="majorHAnsi"/>
          <w:i/>
          <w:iCs/>
          <w:color w:val="0055A1" w:themeColor="accent2"/>
        </w:rPr>
        <w:t>p</w:t>
      </w:r>
      <w:r w:rsidRPr="00232E25">
        <w:rPr>
          <w:rFonts w:asciiTheme="majorHAnsi" w:hAnsiTheme="majorHAnsi" w:cstheme="majorHAnsi"/>
          <w:i/>
          <w:iCs/>
          <w:color w:val="0055A1" w:themeColor="accent2"/>
        </w:rPr>
        <w:t>ublic</w:t>
      </w:r>
    </w:p>
    <w:p w14:paraId="2F7490E1" w14:textId="5AAA2655" w:rsidR="00232E25" w:rsidRPr="00AC568C" w:rsidRDefault="00D636D3" w:rsidP="00AC568C">
      <w:pPr>
        <w:pStyle w:val="DJCSbodyafterbullets"/>
        <w:ind w:left="720"/>
        <w:rPr>
          <w:rFonts w:asciiTheme="majorHAnsi" w:hAnsiTheme="majorHAnsi" w:cstheme="majorHAnsi"/>
        </w:rPr>
      </w:pPr>
      <w:r w:rsidRPr="00AC568C">
        <w:rPr>
          <w:rFonts w:asciiTheme="majorHAnsi" w:hAnsiTheme="majorHAnsi" w:cstheme="majorHAnsi"/>
        </w:rPr>
        <w:t xml:space="preserve">When a Severe Weather Warning or a Severe Thunderstorm Warning is issued or updated, </w:t>
      </w:r>
      <w:r w:rsidR="00D341D0">
        <w:rPr>
          <w:rFonts w:asciiTheme="majorHAnsi" w:hAnsiTheme="majorHAnsi" w:cstheme="majorHAnsi"/>
        </w:rPr>
        <w:t>BOM</w:t>
      </w:r>
      <w:r w:rsidRPr="00AC568C">
        <w:rPr>
          <w:rFonts w:asciiTheme="majorHAnsi" w:hAnsiTheme="majorHAnsi" w:cstheme="majorHAnsi"/>
        </w:rPr>
        <w:t xml:space="preserve"> will inform the V</w:t>
      </w:r>
      <w:r w:rsidR="00317F1D">
        <w:rPr>
          <w:rFonts w:asciiTheme="majorHAnsi" w:hAnsiTheme="majorHAnsi" w:cstheme="majorHAnsi"/>
        </w:rPr>
        <w:t>ICSES</w:t>
      </w:r>
      <w:r w:rsidRPr="00AC568C">
        <w:rPr>
          <w:rFonts w:asciiTheme="majorHAnsi" w:hAnsiTheme="majorHAnsi" w:cstheme="majorHAnsi"/>
        </w:rPr>
        <w:t xml:space="preserve"> State Duty Officer (SDO).</w:t>
      </w:r>
      <w:r w:rsidR="00232E25" w:rsidRPr="00AC568C">
        <w:rPr>
          <w:rFonts w:asciiTheme="majorHAnsi" w:hAnsiTheme="majorHAnsi" w:cstheme="majorHAnsi"/>
        </w:rPr>
        <w:t xml:space="preserve"> </w:t>
      </w:r>
      <w:r w:rsidR="00CD25ED">
        <w:rPr>
          <w:rFonts w:asciiTheme="majorHAnsi" w:hAnsiTheme="majorHAnsi" w:cstheme="majorHAnsi"/>
        </w:rPr>
        <w:t>The SDO assesses the requirement to issue a community notification (See Section 3.4.2).</w:t>
      </w:r>
    </w:p>
    <w:p w14:paraId="30BCD7A3" w14:textId="4656659B" w:rsidR="00D636D3" w:rsidRPr="00232E25" w:rsidRDefault="00D636D3" w:rsidP="00AA6FC8">
      <w:pPr>
        <w:pStyle w:val="BodyText"/>
        <w:spacing w:before="98" w:line="249"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B</w:t>
      </w:r>
      <w:r w:rsidR="00D341D0">
        <w:rPr>
          <w:rFonts w:asciiTheme="majorHAnsi" w:hAnsiTheme="majorHAnsi" w:cstheme="majorHAnsi"/>
          <w:i/>
          <w:iCs/>
          <w:color w:val="0055A1" w:themeColor="accent2"/>
        </w:rPr>
        <w:t>OM</w:t>
      </w:r>
      <w:r w:rsidRPr="00232E25">
        <w:rPr>
          <w:rFonts w:asciiTheme="majorHAnsi" w:hAnsiTheme="majorHAnsi" w:cstheme="majorHAnsi"/>
          <w:i/>
          <w:iCs/>
          <w:color w:val="0055A1" w:themeColor="accent2"/>
        </w:rPr>
        <w:t xml:space="preserve"> Severe Weather Warnings</w:t>
      </w:r>
    </w:p>
    <w:p w14:paraId="0711746F" w14:textId="75D5FCAB" w:rsidR="00232E25" w:rsidRPr="00AC568C" w:rsidRDefault="00D636D3" w:rsidP="00AA6FC8">
      <w:pPr>
        <w:pStyle w:val="DJCSbodyafterbullets"/>
        <w:ind w:left="720"/>
        <w:rPr>
          <w:rFonts w:asciiTheme="majorHAnsi" w:hAnsiTheme="majorHAnsi" w:cstheme="majorHAnsi"/>
        </w:rPr>
      </w:pPr>
      <w:r w:rsidRPr="00AC568C">
        <w:rPr>
          <w:rFonts w:asciiTheme="majorHAnsi" w:hAnsiTheme="majorHAnsi" w:cstheme="majorHAnsi"/>
        </w:rPr>
        <w:t>The responsibility for issuing a Severe Weather Warning lies with the B</w:t>
      </w:r>
      <w:r w:rsidR="00D341D0">
        <w:rPr>
          <w:rFonts w:asciiTheme="majorHAnsi" w:hAnsiTheme="majorHAnsi" w:cstheme="majorHAnsi"/>
        </w:rPr>
        <w:t>OM</w:t>
      </w:r>
      <w:r w:rsidRPr="00AC568C">
        <w:rPr>
          <w:rFonts w:asciiTheme="majorHAnsi" w:hAnsiTheme="majorHAnsi" w:cstheme="majorHAnsi"/>
        </w:rPr>
        <w:t xml:space="preserve"> Senior Severe Weather Meteorologist</w:t>
      </w:r>
      <w:r w:rsidR="00D341D0">
        <w:rPr>
          <w:rFonts w:asciiTheme="majorHAnsi" w:hAnsiTheme="majorHAnsi" w:cstheme="majorHAnsi"/>
        </w:rPr>
        <w:t>.</w:t>
      </w:r>
      <w:r w:rsidRPr="00AC568C">
        <w:rPr>
          <w:rFonts w:asciiTheme="majorHAnsi" w:hAnsiTheme="majorHAnsi" w:cstheme="majorHAnsi"/>
        </w:rPr>
        <w:t xml:space="preserve"> </w:t>
      </w:r>
      <w:r w:rsidR="00D341D0">
        <w:rPr>
          <w:rFonts w:asciiTheme="majorHAnsi" w:hAnsiTheme="majorHAnsi" w:cstheme="majorHAnsi"/>
        </w:rPr>
        <w:t>I</w:t>
      </w:r>
      <w:r w:rsidRPr="00AC568C">
        <w:rPr>
          <w:rFonts w:asciiTheme="majorHAnsi" w:hAnsiTheme="majorHAnsi" w:cstheme="majorHAnsi"/>
        </w:rPr>
        <w:t>f the threat of severe weather has passed</w:t>
      </w:r>
      <w:r w:rsidR="00D341D0">
        <w:rPr>
          <w:rFonts w:asciiTheme="majorHAnsi" w:hAnsiTheme="majorHAnsi" w:cstheme="majorHAnsi"/>
        </w:rPr>
        <w:t>,</w:t>
      </w:r>
      <w:r w:rsidRPr="00AC568C">
        <w:rPr>
          <w:rFonts w:asciiTheme="majorHAnsi" w:hAnsiTheme="majorHAnsi" w:cstheme="majorHAnsi"/>
        </w:rPr>
        <w:t xml:space="preserve"> the Severe Weather Warning will be cancelled</w:t>
      </w:r>
      <w:r w:rsidR="003848C3" w:rsidRPr="00AC568C">
        <w:rPr>
          <w:rFonts w:asciiTheme="majorHAnsi" w:hAnsiTheme="majorHAnsi" w:cstheme="majorHAnsi"/>
        </w:rPr>
        <w:t>.</w:t>
      </w:r>
    </w:p>
    <w:p w14:paraId="5D44803F" w14:textId="5EFCA305" w:rsidR="00D636D3" w:rsidRPr="00232E25" w:rsidRDefault="00D636D3" w:rsidP="00232E25">
      <w:pPr>
        <w:pStyle w:val="BodyText"/>
        <w:spacing w:before="98" w:line="249"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B</w:t>
      </w:r>
      <w:r w:rsidR="00D341D0">
        <w:rPr>
          <w:rFonts w:asciiTheme="majorHAnsi" w:hAnsiTheme="majorHAnsi" w:cstheme="majorHAnsi"/>
          <w:i/>
          <w:iCs/>
          <w:color w:val="0055A1" w:themeColor="accent2"/>
        </w:rPr>
        <w:t>OM</w:t>
      </w:r>
      <w:r w:rsidRPr="00232E25">
        <w:rPr>
          <w:rFonts w:asciiTheme="majorHAnsi" w:hAnsiTheme="majorHAnsi" w:cstheme="majorHAnsi"/>
          <w:i/>
          <w:iCs/>
          <w:color w:val="0055A1" w:themeColor="accent2"/>
        </w:rPr>
        <w:t xml:space="preserve"> Severe Thunderstorm Warnings – Victoria (for </w:t>
      </w:r>
      <w:r w:rsidR="00D341D0">
        <w:rPr>
          <w:rFonts w:asciiTheme="majorHAnsi" w:hAnsiTheme="majorHAnsi" w:cstheme="majorHAnsi"/>
          <w:i/>
          <w:iCs/>
          <w:color w:val="0055A1" w:themeColor="accent2"/>
        </w:rPr>
        <w:t>w</w:t>
      </w:r>
      <w:r w:rsidRPr="00232E25">
        <w:rPr>
          <w:rFonts w:asciiTheme="majorHAnsi" w:hAnsiTheme="majorHAnsi" w:cstheme="majorHAnsi"/>
          <w:i/>
          <w:iCs/>
          <w:color w:val="0055A1" w:themeColor="accent2"/>
        </w:rPr>
        <w:t xml:space="preserve">eather </w:t>
      </w:r>
      <w:r w:rsidR="00D341D0">
        <w:rPr>
          <w:rFonts w:asciiTheme="majorHAnsi" w:hAnsiTheme="majorHAnsi" w:cstheme="majorHAnsi"/>
          <w:i/>
          <w:iCs/>
          <w:color w:val="0055A1" w:themeColor="accent2"/>
        </w:rPr>
        <w:t>d</w:t>
      </w:r>
      <w:r w:rsidRPr="00232E25">
        <w:rPr>
          <w:rFonts w:asciiTheme="majorHAnsi" w:hAnsiTheme="majorHAnsi" w:cstheme="majorHAnsi"/>
          <w:i/>
          <w:iCs/>
          <w:color w:val="0055A1" w:themeColor="accent2"/>
        </w:rPr>
        <w:t>istricts)</w:t>
      </w:r>
    </w:p>
    <w:p w14:paraId="5D26CF1F" w14:textId="39D90CCD" w:rsidR="00D636D3" w:rsidRPr="00AC568C" w:rsidRDefault="00D636D3" w:rsidP="00AC568C">
      <w:pPr>
        <w:pStyle w:val="DJCSbodyafterbullets"/>
        <w:ind w:left="720"/>
        <w:rPr>
          <w:rFonts w:asciiTheme="majorHAnsi" w:hAnsiTheme="majorHAnsi" w:cstheme="majorHAnsi"/>
        </w:rPr>
      </w:pPr>
      <w:r w:rsidRPr="00AC568C">
        <w:rPr>
          <w:rFonts w:asciiTheme="majorHAnsi" w:hAnsiTheme="majorHAnsi" w:cstheme="majorHAnsi"/>
        </w:rPr>
        <w:t xml:space="preserve">As soon as a requirement for a Victorian Severe Thunderstorm Warning has been identified, </w:t>
      </w:r>
      <w:r w:rsidR="00D341D0">
        <w:rPr>
          <w:rFonts w:asciiTheme="majorHAnsi" w:hAnsiTheme="majorHAnsi" w:cstheme="majorHAnsi"/>
        </w:rPr>
        <w:t>BOM</w:t>
      </w:r>
      <w:r w:rsidRPr="00AC568C">
        <w:rPr>
          <w:rFonts w:asciiTheme="majorHAnsi" w:hAnsiTheme="majorHAnsi" w:cstheme="majorHAnsi"/>
        </w:rPr>
        <w:t xml:space="preserve"> will prepare and issue the warning as quickly as possible in order to ensure the maximum lead-time.</w:t>
      </w:r>
    </w:p>
    <w:p w14:paraId="34E4CE80" w14:textId="3ED21240" w:rsidR="00D636D3" w:rsidRPr="00AC568C" w:rsidRDefault="00D636D3" w:rsidP="00AC568C">
      <w:pPr>
        <w:pStyle w:val="DJCSbodyafterbullets"/>
        <w:ind w:left="720"/>
        <w:rPr>
          <w:rFonts w:asciiTheme="majorHAnsi" w:hAnsiTheme="majorHAnsi" w:cstheme="majorHAnsi"/>
        </w:rPr>
      </w:pPr>
      <w:r w:rsidRPr="00AC568C">
        <w:rPr>
          <w:rFonts w:asciiTheme="majorHAnsi" w:hAnsiTheme="majorHAnsi" w:cstheme="majorHAnsi"/>
        </w:rPr>
        <w:t>Severe thunderstorm events are typically of a short term and local (small scale) nature</w:t>
      </w:r>
      <w:r w:rsidR="00D341D0">
        <w:rPr>
          <w:rFonts w:asciiTheme="majorHAnsi" w:hAnsiTheme="majorHAnsi" w:cstheme="majorHAnsi"/>
        </w:rPr>
        <w:t>,</w:t>
      </w:r>
      <w:r w:rsidRPr="00AC568C">
        <w:rPr>
          <w:rFonts w:asciiTheme="majorHAnsi" w:hAnsiTheme="majorHAnsi" w:cstheme="majorHAnsi"/>
        </w:rPr>
        <w:t xml:space="preserve"> and as such </w:t>
      </w:r>
      <w:r w:rsidR="00D341D0">
        <w:rPr>
          <w:rFonts w:asciiTheme="majorHAnsi" w:hAnsiTheme="majorHAnsi" w:cstheme="majorHAnsi"/>
        </w:rPr>
        <w:t>S</w:t>
      </w:r>
      <w:r w:rsidRPr="00AC568C">
        <w:rPr>
          <w:rFonts w:asciiTheme="majorHAnsi" w:hAnsiTheme="majorHAnsi" w:cstheme="majorHAnsi"/>
        </w:rPr>
        <w:t xml:space="preserve">evere </w:t>
      </w:r>
      <w:r w:rsidR="00D341D0">
        <w:rPr>
          <w:rFonts w:asciiTheme="majorHAnsi" w:hAnsiTheme="majorHAnsi" w:cstheme="majorHAnsi"/>
        </w:rPr>
        <w:t>T</w:t>
      </w:r>
      <w:r w:rsidRPr="00AC568C">
        <w:rPr>
          <w:rFonts w:asciiTheme="majorHAnsi" w:hAnsiTheme="majorHAnsi" w:cstheme="majorHAnsi"/>
        </w:rPr>
        <w:t xml:space="preserve">hunderstorm </w:t>
      </w:r>
      <w:r w:rsidR="00D341D0">
        <w:rPr>
          <w:rFonts w:asciiTheme="majorHAnsi" w:hAnsiTheme="majorHAnsi" w:cstheme="majorHAnsi"/>
        </w:rPr>
        <w:t>W</w:t>
      </w:r>
      <w:r w:rsidRPr="00AC568C">
        <w:rPr>
          <w:rFonts w:asciiTheme="majorHAnsi" w:hAnsiTheme="majorHAnsi" w:cstheme="majorHAnsi"/>
        </w:rPr>
        <w:t>arnings have short lead-times</w:t>
      </w:r>
      <w:r w:rsidR="00D341D0">
        <w:rPr>
          <w:rFonts w:asciiTheme="majorHAnsi" w:hAnsiTheme="majorHAnsi" w:cstheme="majorHAnsi"/>
        </w:rPr>
        <w:t xml:space="preserve"> and</w:t>
      </w:r>
      <w:r w:rsidRPr="00AC568C">
        <w:rPr>
          <w:rFonts w:asciiTheme="majorHAnsi" w:hAnsiTheme="majorHAnsi" w:cstheme="majorHAnsi"/>
        </w:rPr>
        <w:t xml:space="preserve"> cover a small area (local government area) with a rapid update cycle.</w:t>
      </w:r>
    </w:p>
    <w:p w14:paraId="52F00B5F" w14:textId="68F7CC64" w:rsidR="00232E25" w:rsidRPr="00AC568C" w:rsidRDefault="00D636D3" w:rsidP="00AC568C">
      <w:pPr>
        <w:pStyle w:val="DJCSbodyafterbullets"/>
        <w:ind w:left="720"/>
        <w:rPr>
          <w:rFonts w:asciiTheme="majorHAnsi" w:hAnsiTheme="majorHAnsi" w:cstheme="majorHAnsi"/>
        </w:rPr>
      </w:pPr>
      <w:r w:rsidRPr="00AC568C">
        <w:rPr>
          <w:rFonts w:asciiTheme="majorHAnsi" w:hAnsiTheme="majorHAnsi" w:cstheme="majorHAnsi"/>
        </w:rPr>
        <w:t>The validity period of a Victorian Severe Thunderstorm Warning is normally around three hours and will be updated or cancelled as required. The warnings are issued for all parts of the state.</w:t>
      </w:r>
      <w:r w:rsidR="00232E25" w:rsidRPr="00AC568C">
        <w:rPr>
          <w:rFonts w:asciiTheme="majorHAnsi" w:hAnsiTheme="majorHAnsi" w:cstheme="majorHAnsi"/>
        </w:rPr>
        <w:t xml:space="preserve"> </w:t>
      </w:r>
    </w:p>
    <w:p w14:paraId="5A8659D9" w14:textId="132AB146" w:rsidR="00D636D3" w:rsidRPr="00232E25" w:rsidRDefault="00D636D3" w:rsidP="00854619">
      <w:pPr>
        <w:pStyle w:val="BodyText"/>
        <w:keepNext/>
        <w:keepLines/>
        <w:spacing w:before="98" w:line="249" w:lineRule="auto"/>
        <w:ind w:left="720"/>
        <w:rPr>
          <w:rFonts w:asciiTheme="majorHAnsi" w:hAnsiTheme="majorHAnsi" w:cstheme="majorHAnsi"/>
          <w:i/>
          <w:iCs/>
          <w:color w:val="0055A1" w:themeColor="accent2"/>
          <w:w w:val="105"/>
          <w:sz w:val="24"/>
          <w:szCs w:val="24"/>
        </w:rPr>
      </w:pPr>
      <w:r w:rsidRPr="00232E25">
        <w:rPr>
          <w:rFonts w:asciiTheme="majorHAnsi" w:hAnsiTheme="majorHAnsi" w:cstheme="majorHAnsi"/>
          <w:i/>
          <w:iCs/>
          <w:color w:val="0055A1" w:themeColor="accent2"/>
        </w:rPr>
        <w:t>B</w:t>
      </w:r>
      <w:r w:rsidR="00D341D0">
        <w:rPr>
          <w:rFonts w:asciiTheme="majorHAnsi" w:hAnsiTheme="majorHAnsi" w:cstheme="majorHAnsi"/>
          <w:i/>
          <w:iCs/>
          <w:color w:val="0055A1" w:themeColor="accent2"/>
        </w:rPr>
        <w:t>OM</w:t>
      </w:r>
      <w:r w:rsidRPr="00232E25">
        <w:rPr>
          <w:rFonts w:asciiTheme="majorHAnsi" w:hAnsiTheme="majorHAnsi" w:cstheme="majorHAnsi"/>
          <w:i/>
          <w:iCs/>
          <w:color w:val="0055A1" w:themeColor="accent2"/>
        </w:rPr>
        <w:t xml:space="preserve"> Severe Thunderstorm Warnings – Melbourne </w:t>
      </w:r>
      <w:r w:rsidR="00D341D0">
        <w:rPr>
          <w:rFonts w:asciiTheme="majorHAnsi" w:hAnsiTheme="majorHAnsi" w:cstheme="majorHAnsi"/>
          <w:i/>
          <w:iCs/>
          <w:color w:val="0055A1" w:themeColor="accent2"/>
        </w:rPr>
        <w:t>a</w:t>
      </w:r>
      <w:r w:rsidRPr="00232E25">
        <w:rPr>
          <w:rFonts w:asciiTheme="majorHAnsi" w:hAnsiTheme="majorHAnsi" w:cstheme="majorHAnsi"/>
          <w:i/>
          <w:iCs/>
          <w:color w:val="0055A1" w:themeColor="accent2"/>
        </w:rPr>
        <w:t>rea</w:t>
      </w:r>
    </w:p>
    <w:p w14:paraId="631104C6" w14:textId="78F2DA7F" w:rsidR="00D636D3" w:rsidRDefault="00D636D3" w:rsidP="00854619">
      <w:pPr>
        <w:pStyle w:val="DJCSbodyafterbullets"/>
        <w:keepNext/>
        <w:keepLines/>
        <w:ind w:left="720"/>
        <w:rPr>
          <w:rFonts w:asciiTheme="majorHAnsi" w:hAnsiTheme="majorHAnsi" w:cstheme="majorHAnsi"/>
        </w:rPr>
      </w:pPr>
      <w:r w:rsidRPr="00AC568C">
        <w:rPr>
          <w:rFonts w:asciiTheme="majorHAnsi" w:hAnsiTheme="majorHAnsi" w:cstheme="majorHAnsi"/>
        </w:rPr>
        <w:t xml:space="preserve">The Severe Thunderstorm Warning - Melbourne </w:t>
      </w:r>
      <w:r w:rsidR="00D341D0">
        <w:rPr>
          <w:rFonts w:asciiTheme="majorHAnsi" w:hAnsiTheme="majorHAnsi" w:cstheme="majorHAnsi"/>
        </w:rPr>
        <w:t>a</w:t>
      </w:r>
      <w:r w:rsidRPr="00AC568C">
        <w:rPr>
          <w:rFonts w:asciiTheme="majorHAnsi" w:hAnsiTheme="majorHAnsi" w:cstheme="majorHAnsi"/>
        </w:rPr>
        <w:t>rea is a more detailed warning issued to the public, emergency services</w:t>
      </w:r>
      <w:r w:rsidR="00D341D0">
        <w:rPr>
          <w:rFonts w:asciiTheme="majorHAnsi" w:hAnsiTheme="majorHAnsi" w:cstheme="majorHAnsi"/>
        </w:rPr>
        <w:t>,</w:t>
      </w:r>
      <w:r w:rsidRPr="00AC568C">
        <w:rPr>
          <w:rFonts w:asciiTheme="majorHAnsi" w:hAnsiTheme="majorHAnsi" w:cstheme="majorHAnsi"/>
        </w:rPr>
        <w:t xml:space="preserve"> and other organisations when severe thunderstorms are detected, or there is a high confidence they will develop in the Greater Melbourne area. These </w:t>
      </w:r>
      <w:r w:rsidR="00D341D0">
        <w:rPr>
          <w:rFonts w:asciiTheme="majorHAnsi" w:hAnsiTheme="majorHAnsi" w:cstheme="majorHAnsi"/>
        </w:rPr>
        <w:t>w</w:t>
      </w:r>
      <w:r w:rsidRPr="00AC568C">
        <w:rPr>
          <w:rFonts w:asciiTheme="majorHAnsi" w:hAnsiTheme="majorHAnsi" w:cstheme="majorHAnsi"/>
        </w:rPr>
        <w:t xml:space="preserve">arnings depict and describe individual severe thunderstorm cells and rely heavily on a detailed analysis of radar data. </w:t>
      </w:r>
    </w:p>
    <w:p w14:paraId="472920DE" w14:textId="3E49AE89" w:rsidR="000D6823" w:rsidRPr="00325406" w:rsidRDefault="00465EB7"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Pr>
          <w:rFonts w:asciiTheme="majorHAnsi" w:hAnsiTheme="majorHAnsi" w:cstheme="majorHAnsi"/>
          <w:color w:val="0055A1" w:themeColor="accent2"/>
          <w:sz w:val="24"/>
          <w:szCs w:val="24"/>
        </w:rPr>
        <w:t xml:space="preserve">VICSES </w:t>
      </w:r>
      <w:r w:rsidR="00A816DE">
        <w:rPr>
          <w:rFonts w:asciiTheme="majorHAnsi" w:hAnsiTheme="majorHAnsi" w:cstheme="majorHAnsi"/>
          <w:color w:val="0055A1" w:themeColor="accent2"/>
          <w:sz w:val="24"/>
          <w:szCs w:val="24"/>
        </w:rPr>
        <w:t xml:space="preserve">led </w:t>
      </w:r>
      <w:r w:rsidR="00C41596" w:rsidRPr="00AC568C">
        <w:rPr>
          <w:rFonts w:asciiTheme="majorHAnsi" w:hAnsiTheme="majorHAnsi" w:cstheme="majorHAnsi"/>
          <w:color w:val="0055A1" w:themeColor="accent2"/>
          <w:sz w:val="24"/>
          <w:szCs w:val="24"/>
        </w:rPr>
        <w:t xml:space="preserve">agency </w:t>
      </w:r>
      <w:r>
        <w:rPr>
          <w:rFonts w:asciiTheme="majorHAnsi" w:hAnsiTheme="majorHAnsi" w:cstheme="majorHAnsi"/>
          <w:color w:val="0055A1" w:themeColor="accent2"/>
          <w:sz w:val="24"/>
          <w:szCs w:val="24"/>
        </w:rPr>
        <w:t xml:space="preserve">and community </w:t>
      </w:r>
      <w:r w:rsidR="000D4497">
        <w:rPr>
          <w:rFonts w:asciiTheme="majorHAnsi" w:hAnsiTheme="majorHAnsi" w:cstheme="majorHAnsi"/>
          <w:color w:val="0055A1" w:themeColor="accent2"/>
          <w:sz w:val="24"/>
          <w:szCs w:val="24"/>
        </w:rPr>
        <w:t>notifications</w:t>
      </w:r>
    </w:p>
    <w:p w14:paraId="3DC7ADA0" w14:textId="1EC228C9" w:rsidR="00F54A0F" w:rsidRPr="00DE301A" w:rsidRDefault="00A816DE" w:rsidP="00DE301A">
      <w:pPr>
        <w:pStyle w:val="BodyText"/>
        <w:spacing w:before="98" w:line="249" w:lineRule="auto"/>
        <w:ind w:left="720"/>
        <w:rPr>
          <w:rFonts w:asciiTheme="majorHAnsi" w:hAnsiTheme="majorHAnsi" w:cstheme="majorHAnsi"/>
          <w:i/>
          <w:color w:val="0055A1" w:themeColor="accent2"/>
        </w:rPr>
      </w:pPr>
      <w:r w:rsidRPr="00DE301A">
        <w:rPr>
          <w:rFonts w:asciiTheme="majorHAnsi" w:hAnsiTheme="majorHAnsi" w:cstheme="majorHAnsi"/>
          <w:i/>
          <w:color w:val="0055A1" w:themeColor="accent2"/>
        </w:rPr>
        <w:t>Agency notifications</w:t>
      </w:r>
    </w:p>
    <w:p w14:paraId="7FD64D51" w14:textId="54CE40E1" w:rsidR="00D940E9" w:rsidRPr="00AC568C" w:rsidRDefault="00EE34C5" w:rsidP="00375F0A">
      <w:pPr>
        <w:pStyle w:val="DJCSbodyafterbullets"/>
        <w:ind w:left="720"/>
        <w:rPr>
          <w:rFonts w:asciiTheme="majorHAnsi" w:hAnsiTheme="majorHAnsi" w:cstheme="majorHAnsi"/>
        </w:rPr>
      </w:pPr>
      <w:r>
        <w:rPr>
          <w:rFonts w:asciiTheme="majorHAnsi" w:hAnsiTheme="majorHAnsi" w:cstheme="majorHAnsi"/>
        </w:rPr>
        <w:t>VICSES and B</w:t>
      </w:r>
      <w:r w:rsidR="00D341D0">
        <w:rPr>
          <w:rFonts w:asciiTheme="majorHAnsi" w:hAnsiTheme="majorHAnsi" w:cstheme="majorHAnsi"/>
        </w:rPr>
        <w:t>O</w:t>
      </w:r>
      <w:r>
        <w:rPr>
          <w:rFonts w:asciiTheme="majorHAnsi" w:hAnsiTheme="majorHAnsi" w:cstheme="majorHAnsi"/>
        </w:rPr>
        <w:t xml:space="preserve">M </w:t>
      </w:r>
      <w:r w:rsidR="00325406" w:rsidRPr="00AC568C">
        <w:rPr>
          <w:rFonts w:asciiTheme="majorHAnsi" w:hAnsiTheme="majorHAnsi" w:cstheme="majorHAnsi"/>
        </w:rPr>
        <w:t>work in close partnership to ensure the timely notification of severe weather events in Victoria.</w:t>
      </w:r>
      <w:r w:rsidR="00375F0A">
        <w:rPr>
          <w:rFonts w:asciiTheme="majorHAnsi" w:hAnsiTheme="majorHAnsi" w:cstheme="majorHAnsi"/>
        </w:rPr>
        <w:t xml:space="preserve"> </w:t>
      </w:r>
      <w:r w:rsidR="0053774B">
        <w:rPr>
          <w:rFonts w:asciiTheme="majorHAnsi" w:hAnsiTheme="majorHAnsi" w:cstheme="majorHAnsi"/>
        </w:rPr>
        <w:t xml:space="preserve">VICSES implements </w:t>
      </w:r>
      <w:r w:rsidR="00D940E9" w:rsidRPr="00AC568C">
        <w:rPr>
          <w:rFonts w:asciiTheme="majorHAnsi" w:hAnsiTheme="majorHAnsi" w:cstheme="majorHAnsi"/>
        </w:rPr>
        <w:t>a detailed notification process for severe weather events which is documented in the V</w:t>
      </w:r>
      <w:r w:rsidR="00BE43B6">
        <w:rPr>
          <w:rFonts w:asciiTheme="majorHAnsi" w:hAnsiTheme="majorHAnsi" w:cstheme="majorHAnsi"/>
        </w:rPr>
        <w:t>ICSES</w:t>
      </w:r>
      <w:r w:rsidR="00D940E9" w:rsidRPr="00AC568C">
        <w:rPr>
          <w:rFonts w:asciiTheme="majorHAnsi" w:hAnsiTheme="majorHAnsi" w:cstheme="majorHAnsi"/>
        </w:rPr>
        <w:t xml:space="preserve"> Standard Operating Procedures</w:t>
      </w:r>
      <w:r w:rsidR="00BE43B6">
        <w:rPr>
          <w:rFonts w:asciiTheme="majorHAnsi" w:hAnsiTheme="majorHAnsi" w:cstheme="majorHAnsi"/>
        </w:rPr>
        <w:t xml:space="preserve"> and in relevant </w:t>
      </w:r>
      <w:r w:rsidR="00F1654C">
        <w:rPr>
          <w:rFonts w:asciiTheme="majorHAnsi" w:hAnsiTheme="majorHAnsi" w:cstheme="majorHAnsi"/>
        </w:rPr>
        <w:t>emergency management s</w:t>
      </w:r>
      <w:r w:rsidR="00EC00A9">
        <w:rPr>
          <w:rFonts w:asciiTheme="majorHAnsi" w:hAnsiTheme="majorHAnsi" w:cstheme="majorHAnsi"/>
        </w:rPr>
        <w:t>ector JSOP</w:t>
      </w:r>
      <w:r w:rsidR="00D940E9" w:rsidRPr="00AC568C">
        <w:rPr>
          <w:rFonts w:asciiTheme="majorHAnsi" w:hAnsiTheme="majorHAnsi" w:cstheme="majorHAnsi"/>
        </w:rPr>
        <w:t>.</w:t>
      </w:r>
    </w:p>
    <w:p w14:paraId="4E315C15" w14:textId="37D82F16" w:rsidR="004269D5" w:rsidRPr="00EE34C5" w:rsidRDefault="004269D5" w:rsidP="00EE34C5">
      <w:pPr>
        <w:pStyle w:val="BodyText"/>
        <w:spacing w:before="98" w:line="249" w:lineRule="auto"/>
        <w:ind w:left="720"/>
        <w:rPr>
          <w:rFonts w:asciiTheme="majorHAnsi" w:hAnsiTheme="majorHAnsi" w:cstheme="majorHAnsi"/>
        </w:rPr>
      </w:pPr>
      <w:r w:rsidRPr="00FA1435">
        <w:rPr>
          <w:rFonts w:asciiTheme="majorHAnsi" w:hAnsiTheme="majorHAnsi" w:cstheme="majorHAnsi"/>
        </w:rPr>
        <w:t>All Severe Weather</w:t>
      </w:r>
      <w:r w:rsidR="00D341D0">
        <w:rPr>
          <w:rFonts w:asciiTheme="majorHAnsi" w:hAnsiTheme="majorHAnsi" w:cstheme="majorHAnsi"/>
        </w:rPr>
        <w:t xml:space="preserve"> Warnings</w:t>
      </w:r>
      <w:r w:rsidRPr="00FA1435">
        <w:rPr>
          <w:rFonts w:asciiTheme="majorHAnsi" w:hAnsiTheme="majorHAnsi" w:cstheme="majorHAnsi"/>
        </w:rPr>
        <w:t xml:space="preserve"> and Severe Thunderstorm Warnings will be provided directly from </w:t>
      </w:r>
      <w:r w:rsidR="00D341D0">
        <w:rPr>
          <w:rFonts w:asciiTheme="majorHAnsi" w:hAnsiTheme="majorHAnsi" w:cstheme="majorHAnsi"/>
        </w:rPr>
        <w:t>BOM</w:t>
      </w:r>
      <w:r w:rsidRPr="00FA1435">
        <w:rPr>
          <w:rFonts w:asciiTheme="majorHAnsi" w:hAnsiTheme="majorHAnsi" w:cstheme="majorHAnsi"/>
        </w:rPr>
        <w:t xml:space="preserve"> to the </w:t>
      </w:r>
      <w:r w:rsidR="00EC00A9">
        <w:rPr>
          <w:rFonts w:asciiTheme="majorHAnsi" w:hAnsiTheme="majorHAnsi" w:cstheme="majorHAnsi"/>
        </w:rPr>
        <w:t>VICSES SDO</w:t>
      </w:r>
      <w:r w:rsidRPr="00FA1435">
        <w:rPr>
          <w:rFonts w:asciiTheme="majorHAnsi" w:hAnsiTheme="majorHAnsi" w:cstheme="majorHAnsi"/>
        </w:rPr>
        <w:t>.</w:t>
      </w:r>
      <w:r w:rsidR="00EE34C5">
        <w:rPr>
          <w:rFonts w:asciiTheme="majorHAnsi" w:hAnsiTheme="majorHAnsi" w:cstheme="majorHAnsi"/>
        </w:rPr>
        <w:t xml:space="preserve"> </w:t>
      </w:r>
      <w:r w:rsidRPr="0053774B">
        <w:rPr>
          <w:rFonts w:asciiTheme="majorHAnsi" w:hAnsiTheme="majorHAnsi" w:cstheme="majorHAnsi"/>
        </w:rPr>
        <w:t xml:space="preserve">Irrespective of issuing a warning, </w:t>
      </w:r>
      <w:r w:rsidR="003F7F4A">
        <w:rPr>
          <w:rFonts w:asciiTheme="majorHAnsi" w:hAnsiTheme="majorHAnsi" w:cstheme="majorHAnsi"/>
        </w:rPr>
        <w:t>BOM</w:t>
      </w:r>
      <w:r w:rsidRPr="0053774B">
        <w:rPr>
          <w:rFonts w:asciiTheme="majorHAnsi" w:hAnsiTheme="majorHAnsi" w:cstheme="majorHAnsi"/>
        </w:rPr>
        <w:t xml:space="preserve"> should attempt to contact </w:t>
      </w:r>
      <w:r w:rsidR="003F7F4A">
        <w:rPr>
          <w:rFonts w:asciiTheme="majorHAnsi" w:hAnsiTheme="majorHAnsi" w:cstheme="majorHAnsi"/>
        </w:rPr>
        <w:t xml:space="preserve">the </w:t>
      </w:r>
      <w:r w:rsidR="00317F1D">
        <w:rPr>
          <w:rFonts w:asciiTheme="majorHAnsi" w:hAnsiTheme="majorHAnsi" w:cstheme="majorHAnsi"/>
        </w:rPr>
        <w:t xml:space="preserve">VICSES </w:t>
      </w:r>
      <w:r w:rsidR="00317F1D">
        <w:rPr>
          <w:rFonts w:asciiTheme="majorHAnsi" w:hAnsiTheme="majorHAnsi" w:cstheme="majorHAnsi"/>
        </w:rPr>
        <w:lastRenderedPageBreak/>
        <w:t xml:space="preserve">SDO </w:t>
      </w:r>
      <w:r w:rsidRPr="0053774B">
        <w:rPr>
          <w:rFonts w:asciiTheme="majorHAnsi" w:hAnsiTheme="majorHAnsi" w:cstheme="majorHAnsi"/>
        </w:rPr>
        <w:t>whenever severe weather is imminent or has been observed.</w:t>
      </w:r>
    </w:p>
    <w:p w14:paraId="4389A1E0" w14:textId="26934E37" w:rsidR="001256CD" w:rsidRPr="00695541" w:rsidRDefault="004269D5" w:rsidP="00340415">
      <w:pPr>
        <w:pStyle w:val="BodyText"/>
        <w:spacing w:before="98" w:line="249" w:lineRule="auto"/>
        <w:ind w:left="720"/>
        <w:rPr>
          <w:rFonts w:asciiTheme="majorHAnsi" w:hAnsiTheme="majorHAnsi" w:cstheme="majorHAnsi"/>
        </w:rPr>
      </w:pPr>
      <w:r w:rsidRPr="00642EBC">
        <w:rPr>
          <w:rFonts w:asciiTheme="majorHAnsi" w:hAnsiTheme="majorHAnsi" w:cstheme="majorHAnsi"/>
        </w:rPr>
        <w:t xml:space="preserve">When a </w:t>
      </w:r>
      <w:r w:rsidR="003F7F4A">
        <w:rPr>
          <w:rFonts w:asciiTheme="majorHAnsi" w:hAnsiTheme="majorHAnsi" w:cstheme="majorHAnsi"/>
        </w:rPr>
        <w:t>S</w:t>
      </w:r>
      <w:r w:rsidRPr="00642EBC">
        <w:rPr>
          <w:rFonts w:asciiTheme="majorHAnsi" w:hAnsiTheme="majorHAnsi" w:cstheme="majorHAnsi"/>
        </w:rPr>
        <w:t xml:space="preserve">evere </w:t>
      </w:r>
      <w:r w:rsidR="003F7F4A">
        <w:rPr>
          <w:rFonts w:asciiTheme="majorHAnsi" w:hAnsiTheme="majorHAnsi" w:cstheme="majorHAnsi"/>
        </w:rPr>
        <w:t>T</w:t>
      </w:r>
      <w:r w:rsidRPr="00642EBC">
        <w:rPr>
          <w:rFonts w:asciiTheme="majorHAnsi" w:hAnsiTheme="majorHAnsi" w:cstheme="majorHAnsi"/>
        </w:rPr>
        <w:t xml:space="preserve">hunderstorm </w:t>
      </w:r>
      <w:r w:rsidR="003F7F4A">
        <w:rPr>
          <w:rFonts w:asciiTheme="majorHAnsi" w:hAnsiTheme="majorHAnsi" w:cstheme="majorHAnsi"/>
        </w:rPr>
        <w:t>W</w:t>
      </w:r>
      <w:r w:rsidRPr="00642EBC">
        <w:rPr>
          <w:rFonts w:asciiTheme="majorHAnsi" w:hAnsiTheme="majorHAnsi" w:cstheme="majorHAnsi"/>
        </w:rPr>
        <w:t xml:space="preserve">arning is upgraded to include the term </w:t>
      </w:r>
      <w:r w:rsidR="004363B0">
        <w:rPr>
          <w:rFonts w:asciiTheme="majorHAnsi" w:hAnsiTheme="majorHAnsi" w:cstheme="majorHAnsi"/>
        </w:rPr>
        <w:t>‘</w:t>
      </w:r>
      <w:r w:rsidRPr="00642EBC">
        <w:rPr>
          <w:rFonts w:asciiTheme="majorHAnsi" w:hAnsiTheme="majorHAnsi" w:cstheme="majorHAnsi"/>
        </w:rPr>
        <w:t>This thunderstorm is very dangerous</w:t>
      </w:r>
      <w:r w:rsidR="003F7F4A">
        <w:rPr>
          <w:rFonts w:asciiTheme="majorHAnsi" w:hAnsiTheme="majorHAnsi" w:cstheme="majorHAnsi"/>
        </w:rPr>
        <w:t>’</w:t>
      </w:r>
      <w:r w:rsidRPr="00642EBC">
        <w:rPr>
          <w:rFonts w:asciiTheme="majorHAnsi" w:hAnsiTheme="majorHAnsi" w:cstheme="majorHAnsi"/>
        </w:rPr>
        <w:t>, B</w:t>
      </w:r>
      <w:r w:rsidR="003F7F4A">
        <w:rPr>
          <w:rFonts w:asciiTheme="majorHAnsi" w:hAnsiTheme="majorHAnsi" w:cstheme="majorHAnsi"/>
        </w:rPr>
        <w:t>OM</w:t>
      </w:r>
      <w:r w:rsidRPr="00642EBC">
        <w:rPr>
          <w:rFonts w:asciiTheme="majorHAnsi" w:hAnsiTheme="majorHAnsi" w:cstheme="majorHAnsi"/>
        </w:rPr>
        <w:t xml:space="preserve"> </w:t>
      </w:r>
      <w:r w:rsidR="003F7F4A">
        <w:rPr>
          <w:rFonts w:asciiTheme="majorHAnsi" w:hAnsiTheme="majorHAnsi" w:cstheme="majorHAnsi"/>
        </w:rPr>
        <w:t>should</w:t>
      </w:r>
      <w:r w:rsidRPr="00642EBC">
        <w:rPr>
          <w:rFonts w:asciiTheme="majorHAnsi" w:hAnsiTheme="majorHAnsi" w:cstheme="majorHAnsi"/>
        </w:rPr>
        <w:t xml:space="preserve"> contact the </w:t>
      </w:r>
      <w:r w:rsidR="00317F1D">
        <w:rPr>
          <w:rFonts w:asciiTheme="majorHAnsi" w:hAnsiTheme="majorHAnsi" w:cstheme="majorHAnsi"/>
        </w:rPr>
        <w:t xml:space="preserve">VICSES SDO </w:t>
      </w:r>
      <w:r w:rsidRPr="00642EBC">
        <w:rPr>
          <w:rFonts w:asciiTheme="majorHAnsi" w:hAnsiTheme="majorHAnsi" w:cstheme="majorHAnsi"/>
        </w:rPr>
        <w:t>and include this information and a statement to contact the B</w:t>
      </w:r>
      <w:r w:rsidR="003F7F4A">
        <w:rPr>
          <w:rFonts w:asciiTheme="majorHAnsi" w:hAnsiTheme="majorHAnsi" w:cstheme="majorHAnsi"/>
        </w:rPr>
        <w:t>OM</w:t>
      </w:r>
      <w:r w:rsidRPr="00642EBC">
        <w:rPr>
          <w:rFonts w:asciiTheme="majorHAnsi" w:hAnsiTheme="majorHAnsi" w:cstheme="majorHAnsi"/>
        </w:rPr>
        <w:t xml:space="preserve"> urgently regarding the warning.</w:t>
      </w:r>
    </w:p>
    <w:p w14:paraId="20652545" w14:textId="1177C991" w:rsidR="00540CA5" w:rsidRPr="00DE301A" w:rsidRDefault="00F42C77" w:rsidP="00DE301A">
      <w:pPr>
        <w:pStyle w:val="BodyText"/>
        <w:spacing w:before="98" w:line="249" w:lineRule="auto"/>
        <w:ind w:left="720"/>
        <w:rPr>
          <w:rFonts w:asciiTheme="majorHAnsi" w:hAnsiTheme="majorHAnsi" w:cstheme="majorHAnsi"/>
          <w:i/>
          <w:color w:val="0055A1" w:themeColor="accent2"/>
        </w:rPr>
      </w:pPr>
      <w:r w:rsidRPr="00DE301A">
        <w:rPr>
          <w:rFonts w:asciiTheme="majorHAnsi" w:hAnsiTheme="majorHAnsi" w:cstheme="majorHAnsi"/>
          <w:i/>
          <w:color w:val="0055A1" w:themeColor="accent2"/>
        </w:rPr>
        <w:t xml:space="preserve">Community </w:t>
      </w:r>
      <w:r w:rsidR="00DD5231" w:rsidRPr="00DE301A">
        <w:rPr>
          <w:rFonts w:asciiTheme="majorHAnsi" w:hAnsiTheme="majorHAnsi" w:cstheme="majorHAnsi"/>
          <w:i/>
          <w:color w:val="0055A1" w:themeColor="accent2"/>
        </w:rPr>
        <w:t>notifications</w:t>
      </w:r>
    </w:p>
    <w:p w14:paraId="468BD501" w14:textId="1CE22465" w:rsidR="00DE301A" w:rsidRDefault="00DE301A" w:rsidP="00AC568C">
      <w:pPr>
        <w:pStyle w:val="DJCSbodyafterbullets"/>
        <w:ind w:left="720"/>
        <w:rPr>
          <w:rFonts w:asciiTheme="majorHAnsi" w:hAnsiTheme="majorHAnsi" w:cstheme="majorHAnsi"/>
        </w:rPr>
      </w:pPr>
      <w:r>
        <w:rPr>
          <w:rFonts w:asciiTheme="majorHAnsi" w:hAnsiTheme="majorHAnsi" w:cstheme="majorHAnsi"/>
        </w:rPr>
        <w:t>VICSES</w:t>
      </w:r>
      <w:r w:rsidRPr="00AC568C">
        <w:rPr>
          <w:rFonts w:asciiTheme="majorHAnsi" w:hAnsiTheme="majorHAnsi" w:cstheme="majorHAnsi"/>
        </w:rPr>
        <w:t xml:space="preserve"> </w:t>
      </w:r>
      <w:r>
        <w:rPr>
          <w:rFonts w:asciiTheme="majorHAnsi" w:hAnsiTheme="majorHAnsi" w:cstheme="majorHAnsi"/>
        </w:rPr>
        <w:t xml:space="preserve">seeks to meet the second </w:t>
      </w:r>
      <w:r w:rsidR="003F7F4A">
        <w:rPr>
          <w:rFonts w:asciiTheme="majorHAnsi" w:hAnsiTheme="majorHAnsi" w:cstheme="majorHAnsi"/>
        </w:rPr>
        <w:t>s</w:t>
      </w:r>
      <w:r>
        <w:rPr>
          <w:rFonts w:asciiTheme="majorHAnsi" w:hAnsiTheme="majorHAnsi" w:cstheme="majorHAnsi"/>
        </w:rPr>
        <w:t xml:space="preserve">tate </w:t>
      </w:r>
      <w:r w:rsidR="00F1654C">
        <w:rPr>
          <w:rFonts w:asciiTheme="majorHAnsi" w:hAnsiTheme="majorHAnsi" w:cstheme="majorHAnsi"/>
        </w:rPr>
        <w:t xml:space="preserve">emergency management </w:t>
      </w:r>
      <w:r>
        <w:rPr>
          <w:rFonts w:asciiTheme="majorHAnsi" w:hAnsiTheme="majorHAnsi" w:cstheme="majorHAnsi"/>
        </w:rPr>
        <w:t xml:space="preserve">priority for </w:t>
      </w:r>
      <w:r w:rsidRPr="00AC568C">
        <w:rPr>
          <w:rFonts w:asciiTheme="majorHAnsi" w:hAnsiTheme="majorHAnsi" w:cstheme="majorHAnsi"/>
        </w:rPr>
        <w:t>the need to be proactive in early warnings to the community</w:t>
      </w:r>
      <w:r w:rsidR="003F7F4A">
        <w:rPr>
          <w:rFonts w:asciiTheme="majorHAnsi" w:hAnsiTheme="majorHAnsi" w:cstheme="majorHAnsi"/>
        </w:rPr>
        <w:t>,</w:t>
      </w:r>
      <w:r w:rsidRPr="00AC568C">
        <w:rPr>
          <w:rFonts w:asciiTheme="majorHAnsi" w:hAnsiTheme="majorHAnsi" w:cstheme="majorHAnsi"/>
        </w:rPr>
        <w:t xml:space="preserve"> regarding the potential for severe weather and its associated impacts.</w:t>
      </w:r>
    </w:p>
    <w:p w14:paraId="5723037E" w14:textId="38EE09BA" w:rsidR="00E575C6" w:rsidRDefault="00C41596" w:rsidP="00AC568C">
      <w:pPr>
        <w:pStyle w:val="DJCSbodyafterbullets"/>
        <w:ind w:left="720"/>
        <w:rPr>
          <w:rFonts w:asciiTheme="majorHAnsi" w:hAnsiTheme="majorHAnsi" w:cstheme="majorHAnsi"/>
        </w:rPr>
      </w:pPr>
      <w:r w:rsidRPr="00AC568C">
        <w:rPr>
          <w:rFonts w:asciiTheme="majorHAnsi" w:hAnsiTheme="majorHAnsi" w:cstheme="majorHAnsi"/>
        </w:rPr>
        <w:t>VICSES le</w:t>
      </w:r>
      <w:r>
        <w:rPr>
          <w:rFonts w:asciiTheme="majorHAnsi" w:hAnsiTheme="majorHAnsi" w:cstheme="majorHAnsi"/>
        </w:rPr>
        <w:t>a</w:t>
      </w:r>
      <w:r w:rsidRPr="00AC568C">
        <w:rPr>
          <w:rFonts w:asciiTheme="majorHAnsi" w:hAnsiTheme="majorHAnsi" w:cstheme="majorHAnsi"/>
        </w:rPr>
        <w:t>d</w:t>
      </w:r>
      <w:r>
        <w:rPr>
          <w:rFonts w:asciiTheme="majorHAnsi" w:hAnsiTheme="majorHAnsi" w:cstheme="majorHAnsi"/>
        </w:rPr>
        <w:t>s</w:t>
      </w:r>
      <w:r w:rsidRPr="00AC568C">
        <w:rPr>
          <w:rFonts w:asciiTheme="majorHAnsi" w:hAnsiTheme="majorHAnsi" w:cstheme="majorHAnsi"/>
        </w:rPr>
        <w:t xml:space="preserve"> the coordination </w:t>
      </w:r>
      <w:r>
        <w:rPr>
          <w:rFonts w:asciiTheme="majorHAnsi" w:hAnsiTheme="majorHAnsi" w:cstheme="majorHAnsi"/>
        </w:rPr>
        <w:t xml:space="preserve">of business rules </w:t>
      </w:r>
      <w:r w:rsidRPr="00AC568C">
        <w:rPr>
          <w:rFonts w:asciiTheme="majorHAnsi" w:hAnsiTheme="majorHAnsi" w:cstheme="majorHAnsi"/>
        </w:rPr>
        <w:t xml:space="preserve">that </w:t>
      </w:r>
      <w:r w:rsidR="000D4497">
        <w:rPr>
          <w:rFonts w:asciiTheme="majorHAnsi" w:hAnsiTheme="majorHAnsi" w:cstheme="majorHAnsi"/>
        </w:rPr>
        <w:t xml:space="preserve">govern </w:t>
      </w:r>
      <w:r>
        <w:rPr>
          <w:rFonts w:asciiTheme="majorHAnsi" w:hAnsiTheme="majorHAnsi" w:cstheme="majorHAnsi"/>
        </w:rPr>
        <w:t>community notifications</w:t>
      </w:r>
      <w:r w:rsidR="000D4497">
        <w:rPr>
          <w:rFonts w:asciiTheme="majorHAnsi" w:hAnsiTheme="majorHAnsi" w:cstheme="majorHAnsi"/>
        </w:rPr>
        <w:t xml:space="preserve"> </w:t>
      </w:r>
      <w:r>
        <w:rPr>
          <w:rFonts w:asciiTheme="majorHAnsi" w:hAnsiTheme="majorHAnsi" w:cstheme="majorHAnsi"/>
        </w:rPr>
        <w:t xml:space="preserve">issued under the Australian Warning </w:t>
      </w:r>
      <w:r w:rsidR="004363B0">
        <w:rPr>
          <w:rFonts w:asciiTheme="majorHAnsi" w:hAnsiTheme="majorHAnsi" w:cstheme="majorHAnsi"/>
        </w:rPr>
        <w:t xml:space="preserve">System (AWS) </w:t>
      </w:r>
      <w:r w:rsidR="003F0FBF">
        <w:rPr>
          <w:rFonts w:asciiTheme="majorHAnsi" w:hAnsiTheme="majorHAnsi" w:cstheme="majorHAnsi"/>
        </w:rPr>
        <w:t xml:space="preserve">for </w:t>
      </w:r>
      <w:r w:rsidR="00317F1D">
        <w:rPr>
          <w:rFonts w:asciiTheme="majorHAnsi" w:hAnsiTheme="majorHAnsi" w:cstheme="majorHAnsi"/>
        </w:rPr>
        <w:t>storm</w:t>
      </w:r>
      <w:r w:rsidRPr="00AC568C">
        <w:rPr>
          <w:rFonts w:asciiTheme="majorHAnsi" w:hAnsiTheme="majorHAnsi" w:cstheme="majorHAnsi"/>
        </w:rPr>
        <w:t>.</w:t>
      </w:r>
      <w:r w:rsidR="00447AC5">
        <w:rPr>
          <w:rFonts w:asciiTheme="majorHAnsi" w:hAnsiTheme="majorHAnsi" w:cstheme="majorHAnsi"/>
        </w:rPr>
        <w:t xml:space="preserve"> The business rules set </w:t>
      </w:r>
      <w:r w:rsidR="00E575C6">
        <w:rPr>
          <w:rFonts w:asciiTheme="majorHAnsi" w:hAnsiTheme="majorHAnsi" w:cstheme="majorHAnsi"/>
        </w:rPr>
        <w:t>triggers</w:t>
      </w:r>
      <w:r w:rsidR="00447AC5">
        <w:rPr>
          <w:rFonts w:asciiTheme="majorHAnsi" w:hAnsiTheme="majorHAnsi" w:cstheme="majorHAnsi"/>
        </w:rPr>
        <w:t xml:space="preserve"> for the three warning levels, and</w:t>
      </w:r>
      <w:r w:rsidR="00317F1D">
        <w:rPr>
          <w:rFonts w:asciiTheme="majorHAnsi" w:hAnsiTheme="majorHAnsi" w:cstheme="majorHAnsi"/>
        </w:rPr>
        <w:t xml:space="preserve"> are</w:t>
      </w:r>
      <w:r w:rsidR="00447AC5">
        <w:rPr>
          <w:rFonts w:asciiTheme="majorHAnsi" w:hAnsiTheme="majorHAnsi" w:cstheme="majorHAnsi"/>
        </w:rPr>
        <w:t xml:space="preserve"> found on</w:t>
      </w:r>
      <w:r w:rsidR="00E575C6">
        <w:rPr>
          <w:rFonts w:asciiTheme="majorHAnsi" w:hAnsiTheme="majorHAnsi" w:cstheme="majorHAnsi"/>
        </w:rPr>
        <w:t>:</w:t>
      </w:r>
    </w:p>
    <w:p w14:paraId="7E5943A3" w14:textId="03062085" w:rsidR="00C41596" w:rsidRDefault="00E575C6" w:rsidP="00E66848">
      <w:pPr>
        <w:pStyle w:val="DJCSbodyafterbullets"/>
        <w:numPr>
          <w:ilvl w:val="0"/>
          <w:numId w:val="37"/>
        </w:numPr>
        <w:rPr>
          <w:rFonts w:asciiTheme="majorHAnsi" w:hAnsiTheme="majorHAnsi" w:cstheme="majorHAnsi"/>
        </w:rPr>
      </w:pPr>
      <w:r>
        <w:rPr>
          <w:rFonts w:asciiTheme="majorHAnsi" w:hAnsiTheme="majorHAnsi" w:cstheme="majorHAnsi"/>
        </w:rPr>
        <w:t>Severe Weather</w:t>
      </w:r>
      <w:r w:rsidR="00063AEB">
        <w:rPr>
          <w:rFonts w:asciiTheme="majorHAnsi" w:hAnsiTheme="majorHAnsi" w:cstheme="majorHAnsi"/>
        </w:rPr>
        <w:t xml:space="preserve"> and Thunderstorms</w:t>
      </w:r>
      <w:r>
        <w:rPr>
          <w:rFonts w:asciiTheme="majorHAnsi" w:hAnsiTheme="majorHAnsi" w:cstheme="majorHAnsi"/>
        </w:rPr>
        <w:t xml:space="preserve">: </w:t>
      </w:r>
      <w:r w:rsidR="00447AC5">
        <w:rPr>
          <w:rFonts w:asciiTheme="majorHAnsi" w:hAnsiTheme="majorHAnsi" w:cstheme="majorHAnsi"/>
        </w:rPr>
        <w:t>EMCOP</w:t>
      </w:r>
      <w:r>
        <w:rPr>
          <w:rFonts w:asciiTheme="majorHAnsi" w:hAnsiTheme="majorHAnsi" w:cstheme="majorHAnsi"/>
        </w:rPr>
        <w:t xml:space="preserve"> – Library – IMT Toolbox – IMTTB – Public Information – EMCOP Business Rules – Severe Weather/Thunderstorm Business rules or </w:t>
      </w:r>
      <w:hyperlink r:id="rId32" w:anchor="library" w:history="1">
        <w:r w:rsidRPr="006924ED">
          <w:rPr>
            <w:rStyle w:val="Hyperlink"/>
            <w:rFonts w:asciiTheme="majorHAnsi" w:hAnsiTheme="majorHAnsi" w:cstheme="majorHAnsi"/>
          </w:rPr>
          <w:t>here</w:t>
        </w:r>
      </w:hyperlink>
      <w:r w:rsidRPr="006924ED">
        <w:rPr>
          <w:rStyle w:val="Hyperlink"/>
        </w:rPr>
        <w:t>.</w:t>
      </w:r>
    </w:p>
    <w:p w14:paraId="53F13E2E" w14:textId="77777777" w:rsidR="00FC5D61" w:rsidRDefault="00E575C6" w:rsidP="00E66848">
      <w:pPr>
        <w:pStyle w:val="DJCSbodyafterbullets"/>
        <w:numPr>
          <w:ilvl w:val="0"/>
          <w:numId w:val="37"/>
        </w:numPr>
        <w:rPr>
          <w:rFonts w:asciiTheme="majorHAnsi" w:hAnsiTheme="majorHAnsi" w:cstheme="majorHAnsi"/>
        </w:rPr>
      </w:pPr>
      <w:r>
        <w:rPr>
          <w:rFonts w:asciiTheme="majorHAnsi" w:hAnsiTheme="majorHAnsi" w:cstheme="majorHAnsi"/>
        </w:rPr>
        <w:t xml:space="preserve">Flash flooding:  EMCOP – Library – IMT Toolbox – IMTTB – Public Information – </w:t>
      </w:r>
      <w:r w:rsidRPr="00AC568C">
        <w:rPr>
          <w:rFonts w:asciiTheme="majorHAnsi" w:hAnsiTheme="majorHAnsi" w:cstheme="majorHAnsi"/>
        </w:rPr>
        <w:t>EMCOP Business Rules – Flash Flood Business rules or</w:t>
      </w:r>
      <w:r w:rsidRPr="006924ED">
        <w:rPr>
          <w:rStyle w:val="Hyperlink"/>
        </w:rPr>
        <w:t xml:space="preserve"> </w:t>
      </w:r>
      <w:hyperlink r:id="rId33" w:anchor="library" w:history="1">
        <w:r w:rsidRPr="006924ED">
          <w:rPr>
            <w:rStyle w:val="Hyperlink"/>
            <w:rFonts w:asciiTheme="majorHAnsi" w:hAnsiTheme="majorHAnsi" w:cstheme="majorHAnsi"/>
          </w:rPr>
          <w:t>here</w:t>
        </w:r>
      </w:hyperlink>
      <w:r w:rsidRPr="00AC568C">
        <w:rPr>
          <w:rFonts w:asciiTheme="majorHAnsi" w:hAnsiTheme="majorHAnsi" w:cstheme="majorHAnsi"/>
        </w:rPr>
        <w:t>.</w:t>
      </w:r>
    </w:p>
    <w:p w14:paraId="6A0DEF35" w14:textId="52D96108" w:rsidR="00FC5D61" w:rsidRPr="00FC5D61" w:rsidRDefault="00FC5D61" w:rsidP="00FC5D61">
      <w:pPr>
        <w:pStyle w:val="DJCSbodyafterbullets"/>
        <w:ind w:left="720"/>
        <w:rPr>
          <w:rFonts w:asciiTheme="majorHAnsi" w:hAnsiTheme="majorHAnsi" w:cstheme="majorHAnsi"/>
        </w:rPr>
      </w:pPr>
      <w:r w:rsidRPr="00FC5D61">
        <w:rPr>
          <w:rFonts w:asciiTheme="majorHAnsi" w:hAnsiTheme="majorHAnsi" w:cstheme="majorHAnsi"/>
        </w:rPr>
        <w:t xml:space="preserve">Further detail on the roles and responsibilities for community notifications for different </w:t>
      </w:r>
      <w:r>
        <w:rPr>
          <w:rFonts w:asciiTheme="majorHAnsi" w:hAnsiTheme="majorHAnsi" w:cstheme="majorHAnsi"/>
        </w:rPr>
        <w:t xml:space="preserve">storm </w:t>
      </w:r>
      <w:r w:rsidRPr="00FC5D61">
        <w:rPr>
          <w:rFonts w:asciiTheme="majorHAnsi" w:hAnsiTheme="majorHAnsi" w:cstheme="majorHAnsi"/>
        </w:rPr>
        <w:t>events and readiness levels are outlined below.</w:t>
      </w:r>
    </w:p>
    <w:p w14:paraId="328553BC" w14:textId="198EF70F" w:rsidR="00FF3675" w:rsidRPr="00AC568C" w:rsidRDefault="00FF3675" w:rsidP="00AC568C">
      <w:pPr>
        <w:pStyle w:val="DJCSbodyafterbullets"/>
        <w:ind w:left="720"/>
        <w:rPr>
          <w:rFonts w:asciiTheme="majorHAnsi" w:hAnsiTheme="majorHAnsi" w:cstheme="majorHAnsi"/>
          <w:b/>
          <w:i/>
        </w:rPr>
      </w:pPr>
      <w:r w:rsidRPr="00AC568C">
        <w:rPr>
          <w:rFonts w:asciiTheme="majorHAnsi" w:hAnsiTheme="majorHAnsi" w:cstheme="majorHAnsi"/>
          <w:b/>
          <w:i/>
        </w:rPr>
        <w:t xml:space="preserve">Severe </w:t>
      </w:r>
      <w:r w:rsidR="003F7F4A">
        <w:rPr>
          <w:rFonts w:asciiTheme="majorHAnsi" w:hAnsiTheme="majorHAnsi" w:cstheme="majorHAnsi"/>
          <w:b/>
          <w:i/>
        </w:rPr>
        <w:t>w</w:t>
      </w:r>
      <w:r w:rsidRPr="00AC568C">
        <w:rPr>
          <w:rFonts w:asciiTheme="majorHAnsi" w:hAnsiTheme="majorHAnsi" w:cstheme="majorHAnsi"/>
          <w:b/>
          <w:i/>
        </w:rPr>
        <w:t xml:space="preserve">eather and </w:t>
      </w:r>
      <w:r w:rsidR="003F7F4A">
        <w:rPr>
          <w:rFonts w:asciiTheme="majorHAnsi" w:hAnsiTheme="majorHAnsi" w:cstheme="majorHAnsi"/>
          <w:b/>
          <w:i/>
        </w:rPr>
        <w:t>s</w:t>
      </w:r>
      <w:r w:rsidRPr="00AC568C">
        <w:rPr>
          <w:rFonts w:asciiTheme="majorHAnsi" w:hAnsiTheme="majorHAnsi" w:cstheme="majorHAnsi"/>
          <w:b/>
          <w:i/>
        </w:rPr>
        <w:t xml:space="preserve">evere </w:t>
      </w:r>
      <w:r w:rsidR="003F7F4A">
        <w:rPr>
          <w:rFonts w:asciiTheme="majorHAnsi" w:hAnsiTheme="majorHAnsi" w:cstheme="majorHAnsi"/>
          <w:b/>
          <w:i/>
        </w:rPr>
        <w:t>t</w:t>
      </w:r>
      <w:r w:rsidRPr="00AC568C">
        <w:rPr>
          <w:rFonts w:asciiTheme="majorHAnsi" w:hAnsiTheme="majorHAnsi" w:cstheme="majorHAnsi"/>
          <w:b/>
          <w:i/>
        </w:rPr>
        <w:t>hunderstorms</w:t>
      </w:r>
    </w:p>
    <w:p w14:paraId="2A82D60F" w14:textId="1F085995" w:rsidR="00063AEB" w:rsidRDefault="00096AE9" w:rsidP="00AC568C">
      <w:pPr>
        <w:pStyle w:val="DJCSbodyafterbullets"/>
        <w:ind w:left="720"/>
        <w:rPr>
          <w:rFonts w:asciiTheme="majorHAnsi" w:hAnsiTheme="majorHAnsi" w:cstheme="majorHAnsi"/>
        </w:rPr>
      </w:pPr>
      <w:r>
        <w:rPr>
          <w:rFonts w:asciiTheme="majorHAnsi" w:hAnsiTheme="majorHAnsi" w:cstheme="majorHAnsi"/>
        </w:rPr>
        <w:t xml:space="preserve">Readiness level </w:t>
      </w:r>
      <w:r w:rsidR="00EB24EF">
        <w:rPr>
          <w:rFonts w:asciiTheme="majorHAnsi" w:hAnsiTheme="majorHAnsi" w:cstheme="majorHAnsi"/>
        </w:rPr>
        <w:t xml:space="preserve">(RL) </w:t>
      </w:r>
      <w:r>
        <w:rPr>
          <w:rFonts w:asciiTheme="majorHAnsi" w:hAnsiTheme="majorHAnsi" w:cstheme="majorHAnsi"/>
        </w:rPr>
        <w:t xml:space="preserve">are defined in </w:t>
      </w:r>
      <w:hyperlink r:id="rId34" w:history="1">
        <w:r w:rsidRPr="000F4008">
          <w:rPr>
            <w:rFonts w:eastAsia="Arial" w:cs="Arial"/>
            <w:bCs/>
            <w:color w:val="00907D"/>
          </w:rPr>
          <w:t>Storm Readiness and Activations Triggers Considerations</w:t>
        </w:r>
      </w:hyperlink>
      <w:r>
        <w:rPr>
          <w:rStyle w:val="Hyperlink"/>
          <w:rFonts w:asciiTheme="majorHAnsi" w:hAnsiTheme="majorHAnsi" w:cstheme="majorHAnsi"/>
        </w:rPr>
        <w:t xml:space="preserve"> </w:t>
      </w:r>
      <w:r w:rsidRPr="000F4008">
        <w:t xml:space="preserve">(refer to Activation – SCC Planned Activation at EMCOP – Library – State Control (SCC) – Procedure’s – Activation-SCC Planned) </w:t>
      </w:r>
      <w:r w:rsidR="00DE2F5A" w:rsidRPr="000F4008">
        <w:t>(</w:t>
      </w:r>
      <w:r w:rsidR="0025344F" w:rsidRPr="000F4008">
        <w:t xml:space="preserve">also see </w:t>
      </w:r>
      <w:r w:rsidR="00DE2F5A" w:rsidRPr="000F4008">
        <w:t xml:space="preserve">section </w:t>
      </w:r>
      <w:r w:rsidR="00F107C3" w:rsidRPr="000F4008">
        <w:t>3.6.1</w:t>
      </w:r>
      <w:r w:rsidR="00DE2F5A" w:rsidRPr="000F4008">
        <w:t xml:space="preserve"> of this plan)</w:t>
      </w:r>
      <w:r w:rsidR="00063AEB">
        <w:rPr>
          <w:rFonts w:asciiTheme="majorHAnsi" w:hAnsiTheme="majorHAnsi" w:cstheme="majorHAnsi"/>
        </w:rPr>
        <w:t>.</w:t>
      </w:r>
      <w:r>
        <w:rPr>
          <w:rFonts w:asciiTheme="majorHAnsi" w:hAnsiTheme="majorHAnsi" w:cstheme="majorHAnsi"/>
        </w:rPr>
        <w:t xml:space="preserve"> </w:t>
      </w:r>
    </w:p>
    <w:p w14:paraId="23A179A7" w14:textId="1CEB2033" w:rsidR="00FF3675" w:rsidRDefault="00FF3675" w:rsidP="00FF3675">
      <w:pPr>
        <w:pStyle w:val="DJCSbodyafterbullets"/>
        <w:ind w:left="720"/>
        <w:rPr>
          <w:rFonts w:asciiTheme="majorHAnsi" w:hAnsiTheme="majorHAnsi" w:cstheme="majorHAnsi"/>
        </w:rPr>
      </w:pPr>
      <w:r w:rsidRPr="004942F3">
        <w:rPr>
          <w:rFonts w:asciiTheme="majorHAnsi" w:hAnsiTheme="majorHAnsi" w:cstheme="majorHAnsi"/>
        </w:rPr>
        <w:t>Severe weather</w:t>
      </w:r>
      <w:r w:rsidR="003F7F4A">
        <w:rPr>
          <w:rFonts w:asciiTheme="majorHAnsi" w:hAnsiTheme="majorHAnsi" w:cstheme="majorHAnsi"/>
        </w:rPr>
        <w:t xml:space="preserve"> </w:t>
      </w:r>
      <w:r>
        <w:rPr>
          <w:rFonts w:asciiTheme="majorHAnsi" w:hAnsiTheme="majorHAnsi" w:cstheme="majorHAnsi"/>
        </w:rPr>
        <w:t xml:space="preserve">and </w:t>
      </w:r>
      <w:r w:rsidRPr="004942F3">
        <w:rPr>
          <w:rFonts w:asciiTheme="majorHAnsi" w:hAnsiTheme="majorHAnsi" w:cstheme="majorHAnsi"/>
        </w:rPr>
        <w:t>thunderstorm</w:t>
      </w:r>
      <w:r>
        <w:rPr>
          <w:rFonts w:asciiTheme="majorHAnsi" w:hAnsiTheme="majorHAnsi" w:cstheme="majorHAnsi"/>
        </w:rPr>
        <w:t xml:space="preserve"> </w:t>
      </w:r>
      <w:r w:rsidR="00B16DC6">
        <w:rPr>
          <w:rFonts w:asciiTheme="majorHAnsi" w:hAnsiTheme="majorHAnsi" w:cstheme="majorHAnsi"/>
        </w:rPr>
        <w:t xml:space="preserve">notifications </w:t>
      </w:r>
      <w:r w:rsidRPr="004942F3">
        <w:rPr>
          <w:rFonts w:asciiTheme="majorHAnsi" w:hAnsiTheme="majorHAnsi" w:cstheme="majorHAnsi"/>
        </w:rPr>
        <w:t xml:space="preserve">are managed by the VICSES SDO and/or State Agency Commander (SAC) (because of the cross-border and often widespread nature of severe weather), but may be delegated to State Control Centre (SCC) Public Information Section. </w:t>
      </w:r>
    </w:p>
    <w:p w14:paraId="144CAC85" w14:textId="3F6414AE" w:rsidR="000A1E8E" w:rsidRDefault="000A1E8E" w:rsidP="00AC568C">
      <w:pPr>
        <w:pStyle w:val="DJCSbodyafterbullets"/>
        <w:ind w:left="720"/>
        <w:rPr>
          <w:rFonts w:asciiTheme="majorHAnsi" w:hAnsiTheme="majorHAnsi" w:cstheme="majorHAnsi"/>
        </w:rPr>
      </w:pPr>
      <w:r>
        <w:rPr>
          <w:rFonts w:asciiTheme="majorHAnsi" w:hAnsiTheme="majorHAnsi" w:cstheme="majorHAnsi"/>
        </w:rPr>
        <w:t>Agency command</w:t>
      </w:r>
      <w:r w:rsidR="00063AEB">
        <w:rPr>
          <w:rFonts w:asciiTheme="majorHAnsi" w:hAnsiTheme="majorHAnsi" w:cstheme="majorHAnsi"/>
        </w:rPr>
        <w:t xml:space="preserve"> (Readiness levels 1,2,3a)</w:t>
      </w:r>
      <w:r w:rsidRPr="00AC568C">
        <w:rPr>
          <w:rFonts w:asciiTheme="majorHAnsi" w:hAnsiTheme="majorHAnsi" w:cstheme="majorHAnsi"/>
        </w:rPr>
        <w:t xml:space="preserve">: </w:t>
      </w:r>
    </w:p>
    <w:p w14:paraId="5B249D6C" w14:textId="714F7033" w:rsidR="000A1E8E" w:rsidRDefault="000A1E8E" w:rsidP="00E66848">
      <w:pPr>
        <w:pStyle w:val="DJCSbodyafterbullets"/>
        <w:numPr>
          <w:ilvl w:val="0"/>
          <w:numId w:val="38"/>
        </w:numPr>
        <w:rPr>
          <w:rFonts w:asciiTheme="majorHAnsi" w:hAnsiTheme="majorHAnsi" w:cstheme="majorHAnsi"/>
        </w:rPr>
      </w:pPr>
      <w:r w:rsidRPr="00AC568C">
        <w:rPr>
          <w:rFonts w:asciiTheme="majorHAnsi" w:hAnsiTheme="majorHAnsi" w:cstheme="majorHAnsi"/>
        </w:rPr>
        <w:t>Issuer: SDO or Warnings and Advice Duty Officer (WADO) if time critical (note: WADO must be requested to issue community notification by SDO/SAC)</w:t>
      </w:r>
      <w:r w:rsidR="003F7F4A">
        <w:rPr>
          <w:rFonts w:asciiTheme="majorHAnsi" w:hAnsiTheme="majorHAnsi" w:cstheme="majorHAnsi"/>
        </w:rPr>
        <w:t>.</w:t>
      </w:r>
      <w:r w:rsidRPr="00AC568C">
        <w:rPr>
          <w:rFonts w:asciiTheme="majorHAnsi" w:hAnsiTheme="majorHAnsi" w:cstheme="majorHAnsi"/>
        </w:rPr>
        <w:t xml:space="preserve"> </w:t>
      </w:r>
    </w:p>
    <w:p w14:paraId="5966B266" w14:textId="3BF1DDCD" w:rsidR="000A1E8E" w:rsidRDefault="000A1E8E" w:rsidP="00E66848">
      <w:pPr>
        <w:pStyle w:val="DJCSbodyafterbullets"/>
        <w:numPr>
          <w:ilvl w:val="0"/>
          <w:numId w:val="38"/>
        </w:numPr>
        <w:rPr>
          <w:rFonts w:asciiTheme="majorHAnsi" w:hAnsiTheme="majorHAnsi" w:cstheme="majorHAnsi"/>
        </w:rPr>
      </w:pPr>
      <w:r w:rsidRPr="00AC568C">
        <w:rPr>
          <w:rFonts w:asciiTheme="majorHAnsi" w:hAnsiTheme="majorHAnsi" w:cstheme="majorHAnsi"/>
        </w:rPr>
        <w:t>Authorisation: SAC</w:t>
      </w:r>
      <w:r w:rsidR="003F7F4A">
        <w:rPr>
          <w:rFonts w:asciiTheme="majorHAnsi" w:hAnsiTheme="majorHAnsi" w:cstheme="majorHAnsi"/>
        </w:rPr>
        <w:t>.</w:t>
      </w:r>
    </w:p>
    <w:p w14:paraId="2F1B0E99" w14:textId="258A226D" w:rsidR="000A1E8E" w:rsidRDefault="000A1E8E" w:rsidP="00854619">
      <w:pPr>
        <w:pStyle w:val="DJCSbodyafterbullets"/>
        <w:keepNext/>
        <w:keepLines/>
        <w:rPr>
          <w:rFonts w:asciiTheme="majorHAnsi" w:hAnsiTheme="majorHAnsi" w:cstheme="majorHAnsi"/>
        </w:rPr>
      </w:pPr>
      <w:r w:rsidRPr="00AC568C">
        <w:rPr>
          <w:rFonts w:asciiTheme="majorHAnsi" w:hAnsiTheme="majorHAnsi" w:cstheme="majorHAnsi"/>
        </w:rPr>
        <w:t>ICC/RCC/SCC</w:t>
      </w:r>
      <w:r>
        <w:rPr>
          <w:rFonts w:asciiTheme="majorHAnsi" w:hAnsiTheme="majorHAnsi" w:cstheme="majorHAnsi"/>
        </w:rPr>
        <w:t xml:space="preserve"> activated</w:t>
      </w:r>
      <w:r w:rsidR="00063AEB">
        <w:rPr>
          <w:rFonts w:asciiTheme="majorHAnsi" w:hAnsiTheme="majorHAnsi" w:cstheme="majorHAnsi"/>
        </w:rPr>
        <w:t xml:space="preserve"> (Readiness levels 3b, 4 &amp; 5)</w:t>
      </w:r>
      <w:r w:rsidR="00063AEB" w:rsidRPr="00695541">
        <w:rPr>
          <w:rFonts w:asciiTheme="majorHAnsi" w:hAnsiTheme="majorHAnsi" w:cstheme="majorHAnsi"/>
        </w:rPr>
        <w:t>:</w:t>
      </w:r>
    </w:p>
    <w:p w14:paraId="34066EA9" w14:textId="26E05600" w:rsidR="000A1E8E" w:rsidRPr="00AC568C" w:rsidRDefault="000A1E8E" w:rsidP="00E66848">
      <w:pPr>
        <w:pStyle w:val="DJCSbodyafterbullets"/>
        <w:keepNext/>
        <w:keepLines/>
        <w:numPr>
          <w:ilvl w:val="0"/>
          <w:numId w:val="39"/>
        </w:numPr>
        <w:rPr>
          <w:rFonts w:asciiTheme="majorHAnsi" w:hAnsiTheme="majorHAnsi" w:cstheme="majorHAnsi"/>
        </w:rPr>
      </w:pPr>
      <w:r w:rsidRPr="00AC568C">
        <w:rPr>
          <w:rFonts w:asciiTheme="majorHAnsi" w:hAnsiTheme="majorHAnsi" w:cstheme="majorHAnsi"/>
        </w:rPr>
        <w:t xml:space="preserve">Issuer: SCC Information and Warnings Officer (IWO)/SCC Public Information Officer (PIO) </w:t>
      </w:r>
    </w:p>
    <w:p w14:paraId="7B45DCA4" w14:textId="36340187" w:rsidR="000A1E8E" w:rsidRDefault="000A1E8E" w:rsidP="00E66848">
      <w:pPr>
        <w:pStyle w:val="DJCSbodyafterbullets"/>
        <w:keepNext/>
        <w:keepLines/>
        <w:numPr>
          <w:ilvl w:val="0"/>
          <w:numId w:val="39"/>
        </w:numPr>
        <w:rPr>
          <w:rFonts w:asciiTheme="majorHAnsi" w:hAnsiTheme="majorHAnsi" w:cstheme="majorHAnsi"/>
        </w:rPr>
      </w:pPr>
      <w:r w:rsidRPr="00AC568C">
        <w:rPr>
          <w:rFonts w:asciiTheme="majorHAnsi" w:hAnsiTheme="majorHAnsi" w:cstheme="majorHAnsi"/>
        </w:rPr>
        <w:t>Authorisation: State Response Controller (SRC) or delegated to VICSES SAC)</w:t>
      </w:r>
      <w:r w:rsidR="003F7F4A">
        <w:rPr>
          <w:rFonts w:asciiTheme="majorHAnsi" w:hAnsiTheme="majorHAnsi" w:cstheme="majorHAnsi"/>
        </w:rPr>
        <w:t>.</w:t>
      </w:r>
    </w:p>
    <w:p w14:paraId="2E7EF88F" w14:textId="36FE657A" w:rsidR="000A1E8E" w:rsidRPr="00AC568C" w:rsidRDefault="000A1E8E" w:rsidP="00AC568C">
      <w:pPr>
        <w:pStyle w:val="DJCSbodyafterbullets"/>
        <w:ind w:left="720"/>
        <w:rPr>
          <w:rFonts w:asciiTheme="majorHAnsi" w:hAnsiTheme="majorHAnsi" w:cstheme="majorHAnsi"/>
          <w:b/>
          <w:i/>
        </w:rPr>
      </w:pPr>
      <w:r w:rsidRPr="00AC568C">
        <w:rPr>
          <w:rFonts w:asciiTheme="majorHAnsi" w:hAnsiTheme="majorHAnsi" w:cstheme="majorHAnsi"/>
          <w:b/>
          <w:i/>
        </w:rPr>
        <w:t>I</w:t>
      </w:r>
      <w:r w:rsidR="003F7F4A">
        <w:rPr>
          <w:rFonts w:asciiTheme="majorHAnsi" w:hAnsiTheme="majorHAnsi" w:cstheme="majorHAnsi"/>
          <w:b/>
          <w:i/>
        </w:rPr>
        <w:t xml:space="preserve">ncident </w:t>
      </w:r>
      <w:r w:rsidRPr="00AC568C">
        <w:rPr>
          <w:rFonts w:asciiTheme="majorHAnsi" w:hAnsiTheme="majorHAnsi" w:cstheme="majorHAnsi"/>
          <w:b/>
          <w:i/>
        </w:rPr>
        <w:t>C</w:t>
      </w:r>
      <w:r w:rsidR="003F7F4A">
        <w:rPr>
          <w:rFonts w:asciiTheme="majorHAnsi" w:hAnsiTheme="majorHAnsi" w:cstheme="majorHAnsi"/>
          <w:b/>
          <w:i/>
        </w:rPr>
        <w:t xml:space="preserve">ontrol </w:t>
      </w:r>
      <w:r w:rsidRPr="00AC568C">
        <w:rPr>
          <w:rFonts w:asciiTheme="majorHAnsi" w:hAnsiTheme="majorHAnsi" w:cstheme="majorHAnsi"/>
          <w:b/>
          <w:i/>
        </w:rPr>
        <w:t>C</w:t>
      </w:r>
      <w:r w:rsidR="003F7F4A">
        <w:rPr>
          <w:rFonts w:asciiTheme="majorHAnsi" w:hAnsiTheme="majorHAnsi" w:cstheme="majorHAnsi"/>
          <w:b/>
          <w:i/>
        </w:rPr>
        <w:t>entre</w:t>
      </w:r>
      <w:r w:rsidRPr="00AC568C">
        <w:rPr>
          <w:rFonts w:asciiTheme="majorHAnsi" w:hAnsiTheme="majorHAnsi" w:cstheme="majorHAnsi"/>
          <w:b/>
          <w:i/>
        </w:rPr>
        <w:t>s</w:t>
      </w:r>
      <w:r w:rsidR="003F7F4A">
        <w:rPr>
          <w:rFonts w:asciiTheme="majorHAnsi" w:hAnsiTheme="majorHAnsi" w:cstheme="majorHAnsi"/>
          <w:b/>
          <w:i/>
        </w:rPr>
        <w:t xml:space="preserve"> (ICCs)</w:t>
      </w:r>
      <w:r w:rsidRPr="00AC568C">
        <w:rPr>
          <w:rFonts w:asciiTheme="majorHAnsi" w:hAnsiTheme="majorHAnsi" w:cstheme="majorHAnsi"/>
          <w:b/>
          <w:i/>
        </w:rPr>
        <w:t xml:space="preserve"> and </w:t>
      </w:r>
      <w:r w:rsidR="003F7F4A">
        <w:rPr>
          <w:rFonts w:asciiTheme="majorHAnsi" w:hAnsiTheme="majorHAnsi" w:cstheme="majorHAnsi"/>
          <w:b/>
          <w:i/>
        </w:rPr>
        <w:t>Regional Control Centre’s (</w:t>
      </w:r>
      <w:r w:rsidRPr="00AC568C">
        <w:rPr>
          <w:rFonts w:asciiTheme="majorHAnsi" w:hAnsiTheme="majorHAnsi" w:cstheme="majorHAnsi"/>
          <w:b/>
          <w:i/>
        </w:rPr>
        <w:t>RCCs</w:t>
      </w:r>
      <w:r w:rsidR="003F7F4A">
        <w:rPr>
          <w:rFonts w:asciiTheme="majorHAnsi" w:hAnsiTheme="majorHAnsi" w:cstheme="majorHAnsi"/>
          <w:b/>
          <w:i/>
        </w:rPr>
        <w:t>)</w:t>
      </w:r>
      <w:r w:rsidRPr="00AC568C">
        <w:rPr>
          <w:rFonts w:asciiTheme="majorHAnsi" w:hAnsiTheme="majorHAnsi" w:cstheme="majorHAnsi"/>
          <w:b/>
          <w:i/>
        </w:rPr>
        <w:t xml:space="preserve"> do not issue EM-COP community notifications for severe weather and thunderstorm events</w:t>
      </w:r>
      <w:r w:rsidR="003F7F4A">
        <w:rPr>
          <w:rFonts w:asciiTheme="majorHAnsi" w:hAnsiTheme="majorHAnsi" w:cstheme="majorHAnsi"/>
          <w:b/>
          <w:i/>
        </w:rPr>
        <w:t>,</w:t>
      </w:r>
      <w:r w:rsidRPr="00AC568C">
        <w:rPr>
          <w:rFonts w:asciiTheme="majorHAnsi" w:hAnsiTheme="majorHAnsi" w:cstheme="majorHAnsi"/>
          <w:b/>
          <w:i/>
        </w:rPr>
        <w:t xml:space="preserve"> due to the cross-border and widespread nature of events. If</w:t>
      </w:r>
      <w:r w:rsidR="003F7F4A">
        <w:rPr>
          <w:rFonts w:asciiTheme="majorHAnsi" w:hAnsiTheme="majorHAnsi" w:cstheme="majorHAnsi"/>
          <w:b/>
          <w:i/>
        </w:rPr>
        <w:t xml:space="preserve"> the</w:t>
      </w:r>
      <w:r w:rsidRPr="00AC568C">
        <w:rPr>
          <w:rFonts w:asciiTheme="majorHAnsi" w:hAnsiTheme="majorHAnsi" w:cstheme="majorHAnsi"/>
          <w:b/>
          <w:i/>
        </w:rPr>
        <w:t xml:space="preserve"> I</w:t>
      </w:r>
      <w:r w:rsidR="00F1654C">
        <w:rPr>
          <w:rFonts w:asciiTheme="majorHAnsi" w:hAnsiTheme="majorHAnsi" w:cstheme="majorHAnsi"/>
          <w:b/>
          <w:i/>
        </w:rPr>
        <w:t>ncident Controller</w:t>
      </w:r>
      <w:r w:rsidRPr="00AC568C">
        <w:rPr>
          <w:rFonts w:asciiTheme="majorHAnsi" w:hAnsiTheme="majorHAnsi" w:cstheme="majorHAnsi"/>
          <w:b/>
          <w:i/>
        </w:rPr>
        <w:t xml:space="preserve"> or R</w:t>
      </w:r>
      <w:r w:rsidR="00F1654C">
        <w:rPr>
          <w:rFonts w:asciiTheme="majorHAnsi" w:hAnsiTheme="majorHAnsi" w:cstheme="majorHAnsi"/>
          <w:b/>
          <w:i/>
        </w:rPr>
        <w:t>egional Controller (R</w:t>
      </w:r>
      <w:r w:rsidRPr="00AC568C">
        <w:rPr>
          <w:rFonts w:asciiTheme="majorHAnsi" w:hAnsiTheme="majorHAnsi" w:cstheme="majorHAnsi"/>
          <w:b/>
          <w:i/>
        </w:rPr>
        <w:t>C</w:t>
      </w:r>
      <w:r w:rsidR="00F1654C">
        <w:rPr>
          <w:rFonts w:asciiTheme="majorHAnsi" w:hAnsiTheme="majorHAnsi" w:cstheme="majorHAnsi"/>
          <w:b/>
          <w:i/>
        </w:rPr>
        <w:t>)</w:t>
      </w:r>
      <w:r w:rsidRPr="00AC568C">
        <w:rPr>
          <w:rFonts w:asciiTheme="majorHAnsi" w:hAnsiTheme="majorHAnsi" w:cstheme="majorHAnsi"/>
          <w:b/>
          <w:i/>
        </w:rPr>
        <w:t xml:space="preserve"> believe an EM-COP community notification needs to be issued, contact the VICSES SAC who may determine that community notifications are managed at the incident tier by exception.</w:t>
      </w:r>
    </w:p>
    <w:p w14:paraId="4184CCA9" w14:textId="7055F1A9" w:rsidR="00C41596" w:rsidRDefault="000D4497" w:rsidP="00AC568C">
      <w:pPr>
        <w:pStyle w:val="DJCSbodyafterbullets"/>
        <w:ind w:left="720"/>
        <w:rPr>
          <w:rFonts w:asciiTheme="majorHAnsi" w:hAnsiTheme="majorHAnsi" w:cstheme="majorHAnsi"/>
        </w:rPr>
      </w:pPr>
      <w:r w:rsidRPr="00AC568C">
        <w:rPr>
          <w:rFonts w:asciiTheme="majorHAnsi" w:hAnsiTheme="majorHAnsi" w:cstheme="majorHAnsi"/>
        </w:rPr>
        <w:t>Figure 3 sets out</w:t>
      </w:r>
      <w:r w:rsidR="00C41596" w:rsidRPr="00AC568C">
        <w:rPr>
          <w:rFonts w:asciiTheme="majorHAnsi" w:hAnsiTheme="majorHAnsi" w:cstheme="majorHAnsi"/>
        </w:rPr>
        <w:t xml:space="preserve"> the</w:t>
      </w:r>
      <w:r w:rsidRPr="00AC568C">
        <w:rPr>
          <w:rFonts w:asciiTheme="majorHAnsi" w:hAnsiTheme="majorHAnsi" w:cstheme="majorHAnsi"/>
        </w:rPr>
        <w:t xml:space="preserve"> severe weather</w:t>
      </w:r>
      <w:r w:rsidR="00FF3675">
        <w:rPr>
          <w:rFonts w:asciiTheme="majorHAnsi" w:hAnsiTheme="majorHAnsi" w:cstheme="majorHAnsi"/>
        </w:rPr>
        <w:t xml:space="preserve"> and severe thunderstorm </w:t>
      </w:r>
      <w:r w:rsidRPr="00AC568C">
        <w:rPr>
          <w:rFonts w:asciiTheme="majorHAnsi" w:hAnsiTheme="majorHAnsi" w:cstheme="majorHAnsi"/>
        </w:rPr>
        <w:t xml:space="preserve">community notifications issued by Victorian </w:t>
      </w:r>
      <w:r w:rsidR="003F7F4A">
        <w:rPr>
          <w:rFonts w:asciiTheme="majorHAnsi" w:hAnsiTheme="majorHAnsi" w:cstheme="majorHAnsi"/>
        </w:rPr>
        <w:t>e</w:t>
      </w:r>
      <w:r w:rsidRPr="00AC568C">
        <w:rPr>
          <w:rFonts w:asciiTheme="majorHAnsi" w:hAnsiTheme="majorHAnsi" w:cstheme="majorHAnsi"/>
        </w:rPr>
        <w:t xml:space="preserve">mergency </w:t>
      </w:r>
      <w:r w:rsidR="003F7F4A">
        <w:rPr>
          <w:rFonts w:asciiTheme="majorHAnsi" w:hAnsiTheme="majorHAnsi" w:cstheme="majorHAnsi"/>
        </w:rPr>
        <w:t>m</w:t>
      </w:r>
      <w:r w:rsidRPr="00AC568C">
        <w:rPr>
          <w:rFonts w:asciiTheme="majorHAnsi" w:hAnsiTheme="majorHAnsi" w:cstheme="majorHAnsi"/>
        </w:rPr>
        <w:t xml:space="preserve">anagement </w:t>
      </w:r>
      <w:r w:rsidR="003F7F4A">
        <w:rPr>
          <w:rFonts w:asciiTheme="majorHAnsi" w:hAnsiTheme="majorHAnsi" w:cstheme="majorHAnsi"/>
        </w:rPr>
        <w:t>a</w:t>
      </w:r>
      <w:r w:rsidRPr="00AC568C">
        <w:rPr>
          <w:rFonts w:asciiTheme="majorHAnsi" w:hAnsiTheme="majorHAnsi" w:cstheme="majorHAnsi"/>
        </w:rPr>
        <w:t xml:space="preserve">gencies and their alignment with </w:t>
      </w:r>
      <w:r w:rsidR="00C41596" w:rsidRPr="00AC568C">
        <w:rPr>
          <w:rFonts w:asciiTheme="majorHAnsi" w:hAnsiTheme="majorHAnsi" w:cstheme="majorHAnsi"/>
        </w:rPr>
        <w:t>B</w:t>
      </w:r>
      <w:r w:rsidR="003F7F4A">
        <w:rPr>
          <w:rFonts w:asciiTheme="majorHAnsi" w:hAnsiTheme="majorHAnsi" w:cstheme="majorHAnsi"/>
        </w:rPr>
        <w:t>OM</w:t>
      </w:r>
      <w:r w:rsidR="00C41596" w:rsidRPr="00AC568C">
        <w:rPr>
          <w:rFonts w:asciiTheme="majorHAnsi" w:hAnsiTheme="majorHAnsi" w:cstheme="majorHAnsi"/>
        </w:rPr>
        <w:t xml:space="preserve"> </w:t>
      </w:r>
      <w:r w:rsidR="003F7F4A">
        <w:rPr>
          <w:rFonts w:asciiTheme="majorHAnsi" w:hAnsiTheme="majorHAnsi" w:cstheme="majorHAnsi"/>
        </w:rPr>
        <w:t>w</w:t>
      </w:r>
      <w:r w:rsidR="00C41596" w:rsidRPr="00AC568C">
        <w:rPr>
          <w:rFonts w:asciiTheme="majorHAnsi" w:hAnsiTheme="majorHAnsi" w:cstheme="majorHAnsi"/>
        </w:rPr>
        <w:t>arnings</w:t>
      </w:r>
      <w:r w:rsidRPr="00AC568C">
        <w:rPr>
          <w:rFonts w:asciiTheme="majorHAnsi" w:hAnsiTheme="majorHAnsi" w:cstheme="majorHAnsi"/>
        </w:rPr>
        <w:t xml:space="preserve">. </w:t>
      </w:r>
      <w:r w:rsidR="00C41596" w:rsidRPr="00AC568C">
        <w:rPr>
          <w:rFonts w:asciiTheme="majorHAnsi" w:hAnsiTheme="majorHAnsi" w:cstheme="majorHAnsi"/>
        </w:rPr>
        <w:t xml:space="preserve"> </w:t>
      </w:r>
    </w:p>
    <w:p w14:paraId="3C7A31F7" w14:textId="1E67105D" w:rsidR="00AA6FC8" w:rsidRPr="00695541" w:rsidRDefault="00AA6FC8" w:rsidP="00AA6FC8">
      <w:pPr>
        <w:pStyle w:val="DJCSbodyafterbullets"/>
        <w:ind w:left="720"/>
        <w:rPr>
          <w:rFonts w:asciiTheme="majorHAnsi" w:hAnsiTheme="majorHAnsi" w:cstheme="majorHAnsi"/>
          <w:b/>
          <w:i/>
        </w:rPr>
      </w:pPr>
      <w:r>
        <w:rPr>
          <w:rFonts w:asciiTheme="majorHAnsi" w:hAnsiTheme="majorHAnsi" w:cstheme="majorHAnsi"/>
          <w:b/>
          <w:i/>
        </w:rPr>
        <w:t xml:space="preserve">Flash </w:t>
      </w:r>
      <w:r w:rsidR="003F7F4A">
        <w:rPr>
          <w:rFonts w:asciiTheme="majorHAnsi" w:hAnsiTheme="majorHAnsi" w:cstheme="majorHAnsi"/>
          <w:b/>
          <w:i/>
        </w:rPr>
        <w:t>f</w:t>
      </w:r>
      <w:r>
        <w:rPr>
          <w:rFonts w:asciiTheme="majorHAnsi" w:hAnsiTheme="majorHAnsi" w:cstheme="majorHAnsi"/>
          <w:b/>
          <w:i/>
        </w:rPr>
        <w:t>looding</w:t>
      </w:r>
    </w:p>
    <w:p w14:paraId="36DB9C56" w14:textId="454055F2" w:rsidR="00AA6FC8" w:rsidRDefault="00AA6FC8" w:rsidP="00AA6FC8">
      <w:pPr>
        <w:pStyle w:val="DJCSbodyafterbullets"/>
        <w:ind w:left="720"/>
        <w:rPr>
          <w:rFonts w:asciiTheme="majorHAnsi" w:hAnsiTheme="majorHAnsi" w:cstheme="majorHAnsi"/>
        </w:rPr>
      </w:pPr>
      <w:r>
        <w:rPr>
          <w:rFonts w:asciiTheme="majorHAnsi" w:hAnsiTheme="majorHAnsi" w:cstheme="majorHAnsi"/>
        </w:rPr>
        <w:t xml:space="preserve">Refer to </w:t>
      </w:r>
      <w:hyperlink w:anchor="Readiness" w:history="1">
        <w:r w:rsidRPr="00394C46">
          <w:rPr>
            <w:rStyle w:val="Hyperlink"/>
          </w:rPr>
          <w:t>section 3.6.1</w:t>
        </w:r>
      </w:hyperlink>
      <w:r w:rsidRPr="004859F5">
        <w:t xml:space="preserve"> </w:t>
      </w:r>
      <w:r w:rsidR="000C21D8">
        <w:t xml:space="preserve">Readiness, </w:t>
      </w:r>
      <w:r w:rsidRPr="004859F5">
        <w:t>of this plan</w:t>
      </w:r>
      <w:r>
        <w:rPr>
          <w:rFonts w:asciiTheme="majorHAnsi" w:hAnsiTheme="majorHAnsi" w:cstheme="majorHAnsi"/>
        </w:rPr>
        <w:t>.</w:t>
      </w:r>
    </w:p>
    <w:p w14:paraId="22094D49" w14:textId="25630A80" w:rsidR="00AA6FC8" w:rsidRDefault="00AA6FC8" w:rsidP="00AA6FC8">
      <w:pPr>
        <w:pStyle w:val="DJCSbodyafterbullets"/>
        <w:ind w:left="720"/>
        <w:rPr>
          <w:rFonts w:asciiTheme="majorHAnsi" w:hAnsiTheme="majorHAnsi" w:cstheme="majorHAnsi"/>
        </w:rPr>
      </w:pPr>
      <w:r w:rsidRPr="00AC568C">
        <w:rPr>
          <w:rFonts w:asciiTheme="majorHAnsi" w:hAnsiTheme="majorHAnsi" w:cstheme="majorHAnsi"/>
        </w:rPr>
        <w:t>VICSES flash flood community notifications are managed by VICSES Regional Duty Officers (RDOs) and/or Regional Agency Commanders (RACs) (because of the localised impacts), but may be delegated to the Public Information Section of relevant ICCs when activated.</w:t>
      </w:r>
      <w:r>
        <w:rPr>
          <w:rFonts w:asciiTheme="majorHAnsi" w:hAnsiTheme="majorHAnsi" w:cstheme="majorHAnsi"/>
        </w:rPr>
        <w:t xml:space="preserve"> </w:t>
      </w:r>
    </w:p>
    <w:p w14:paraId="59E6AC48" w14:textId="77777777" w:rsidR="00AA6FC8" w:rsidRDefault="00AA6FC8" w:rsidP="00AA6FC8">
      <w:pPr>
        <w:pStyle w:val="DJCSbodyafterbullets"/>
        <w:ind w:left="720"/>
        <w:rPr>
          <w:rFonts w:asciiTheme="majorHAnsi" w:hAnsiTheme="majorHAnsi" w:cstheme="majorHAnsi"/>
        </w:rPr>
      </w:pPr>
      <w:r>
        <w:rPr>
          <w:rFonts w:asciiTheme="majorHAnsi" w:hAnsiTheme="majorHAnsi" w:cstheme="majorHAnsi"/>
        </w:rPr>
        <w:t>Agency command (Readiness levels 1,2,3a)</w:t>
      </w:r>
      <w:r w:rsidRPr="00695541">
        <w:rPr>
          <w:rFonts w:asciiTheme="majorHAnsi" w:hAnsiTheme="majorHAnsi" w:cstheme="majorHAnsi"/>
        </w:rPr>
        <w:t xml:space="preserve">: </w:t>
      </w:r>
    </w:p>
    <w:p w14:paraId="016C19EE" w14:textId="3F5FFE87" w:rsidR="00AA6FC8" w:rsidRDefault="00AA6FC8" w:rsidP="00E66848">
      <w:pPr>
        <w:pStyle w:val="DJCSbodyafterbullets"/>
        <w:numPr>
          <w:ilvl w:val="0"/>
          <w:numId w:val="40"/>
        </w:numPr>
        <w:rPr>
          <w:rFonts w:asciiTheme="majorHAnsi" w:hAnsiTheme="majorHAnsi" w:cstheme="majorHAnsi"/>
        </w:rPr>
      </w:pPr>
      <w:r w:rsidRPr="00AC568C">
        <w:rPr>
          <w:rFonts w:asciiTheme="majorHAnsi" w:hAnsiTheme="majorHAnsi" w:cstheme="majorHAnsi"/>
        </w:rPr>
        <w:lastRenderedPageBreak/>
        <w:t>Issuer: VICSES RDO or WADO if time critical (WADO must be requested to issue community notification by RDO/RAC)</w:t>
      </w:r>
      <w:r w:rsidR="003F7F4A">
        <w:rPr>
          <w:rFonts w:asciiTheme="majorHAnsi" w:hAnsiTheme="majorHAnsi" w:cstheme="majorHAnsi"/>
        </w:rPr>
        <w:t>.</w:t>
      </w:r>
    </w:p>
    <w:p w14:paraId="2B2B75C9" w14:textId="571F1FC5" w:rsidR="00AA6FC8" w:rsidRDefault="00AA6FC8" w:rsidP="00E66848">
      <w:pPr>
        <w:pStyle w:val="DJCSbodyafterbullets"/>
        <w:numPr>
          <w:ilvl w:val="0"/>
          <w:numId w:val="40"/>
        </w:numPr>
        <w:rPr>
          <w:rFonts w:asciiTheme="majorHAnsi" w:hAnsiTheme="majorHAnsi" w:cstheme="majorHAnsi"/>
        </w:rPr>
      </w:pPr>
      <w:r w:rsidRPr="00AC568C">
        <w:rPr>
          <w:rFonts w:asciiTheme="majorHAnsi" w:hAnsiTheme="majorHAnsi" w:cstheme="majorHAnsi"/>
        </w:rPr>
        <w:t>Authorisation: VICSES RAC</w:t>
      </w:r>
      <w:r w:rsidR="003F7F4A">
        <w:rPr>
          <w:rFonts w:asciiTheme="majorHAnsi" w:hAnsiTheme="majorHAnsi" w:cstheme="majorHAnsi"/>
        </w:rPr>
        <w:t>.</w:t>
      </w:r>
    </w:p>
    <w:p w14:paraId="3D526DF2" w14:textId="77777777" w:rsidR="00AA6FC8" w:rsidRDefault="00AA6FC8" w:rsidP="00AA6FC8">
      <w:pPr>
        <w:pStyle w:val="DJCSbodyafterbullets"/>
        <w:ind w:left="720"/>
        <w:rPr>
          <w:rFonts w:asciiTheme="majorHAnsi" w:hAnsiTheme="majorHAnsi" w:cstheme="majorHAnsi"/>
        </w:rPr>
      </w:pPr>
      <w:r w:rsidRPr="00695541">
        <w:rPr>
          <w:rFonts w:asciiTheme="majorHAnsi" w:hAnsiTheme="majorHAnsi" w:cstheme="majorHAnsi"/>
        </w:rPr>
        <w:t>ICC/RCC/SCC</w:t>
      </w:r>
      <w:r>
        <w:rPr>
          <w:rFonts w:asciiTheme="majorHAnsi" w:hAnsiTheme="majorHAnsi" w:cstheme="majorHAnsi"/>
        </w:rPr>
        <w:t xml:space="preserve"> activated (Readiness levels 3b, 4 &amp; 5)</w:t>
      </w:r>
      <w:r w:rsidRPr="00695541">
        <w:rPr>
          <w:rFonts w:asciiTheme="majorHAnsi" w:hAnsiTheme="majorHAnsi" w:cstheme="majorHAnsi"/>
        </w:rPr>
        <w:t xml:space="preserve">: </w:t>
      </w:r>
    </w:p>
    <w:p w14:paraId="1E50BEA9" w14:textId="3BC47D8A" w:rsidR="00AA6FC8" w:rsidRDefault="00AA6FC8" w:rsidP="00E66848">
      <w:pPr>
        <w:pStyle w:val="DJCSbodyafterbullets"/>
        <w:numPr>
          <w:ilvl w:val="0"/>
          <w:numId w:val="41"/>
        </w:numPr>
        <w:rPr>
          <w:rFonts w:asciiTheme="majorHAnsi" w:hAnsiTheme="majorHAnsi" w:cstheme="majorHAnsi"/>
        </w:rPr>
      </w:pPr>
      <w:r w:rsidRPr="00AC568C">
        <w:rPr>
          <w:rFonts w:asciiTheme="majorHAnsi" w:hAnsiTheme="majorHAnsi" w:cstheme="majorHAnsi"/>
        </w:rPr>
        <w:t xml:space="preserve">Issuer: ICC Information and Warnings Officer (IWO)/ICC </w:t>
      </w:r>
      <w:r>
        <w:rPr>
          <w:rFonts w:asciiTheme="majorHAnsi" w:hAnsiTheme="majorHAnsi" w:cstheme="majorHAnsi"/>
        </w:rPr>
        <w:t>PIO</w:t>
      </w:r>
      <w:r w:rsidR="003F7F4A">
        <w:rPr>
          <w:rFonts w:asciiTheme="majorHAnsi" w:hAnsiTheme="majorHAnsi" w:cstheme="majorHAnsi"/>
        </w:rPr>
        <w:t>.</w:t>
      </w:r>
    </w:p>
    <w:p w14:paraId="1AAF1E2E" w14:textId="13B89566" w:rsidR="00AA6FC8" w:rsidRDefault="00AA6FC8" w:rsidP="00E66848">
      <w:pPr>
        <w:pStyle w:val="DJCSbodyafterbullets"/>
        <w:numPr>
          <w:ilvl w:val="0"/>
          <w:numId w:val="41"/>
        </w:numPr>
        <w:ind w:left="1434" w:hanging="357"/>
        <w:rPr>
          <w:rFonts w:asciiTheme="majorHAnsi" w:hAnsiTheme="majorHAnsi" w:cstheme="majorHAnsi"/>
        </w:rPr>
      </w:pPr>
      <w:r w:rsidRPr="00AC568C">
        <w:rPr>
          <w:rFonts w:asciiTheme="majorHAnsi" w:hAnsiTheme="majorHAnsi" w:cstheme="majorHAnsi"/>
        </w:rPr>
        <w:t>Authorisation: Incident Controller</w:t>
      </w:r>
    </w:p>
    <w:p w14:paraId="4B259ACF" w14:textId="7C844C1D" w:rsidR="00AA6FC8" w:rsidRPr="00AC568C" w:rsidRDefault="00AA6FC8" w:rsidP="00AA6FC8">
      <w:pPr>
        <w:pStyle w:val="DJCSbodyafterbullets"/>
        <w:ind w:left="720"/>
        <w:rPr>
          <w:rFonts w:asciiTheme="majorHAnsi" w:hAnsiTheme="majorHAnsi" w:cstheme="majorHAnsi"/>
        </w:rPr>
      </w:pPr>
      <w:r w:rsidRPr="00AC568C">
        <w:rPr>
          <w:rFonts w:asciiTheme="majorHAnsi" w:hAnsiTheme="majorHAnsi" w:cstheme="majorHAnsi"/>
        </w:rPr>
        <w:t xml:space="preserve">Figure 4 sets out the flash flooding community notifications issued by Victorian </w:t>
      </w:r>
      <w:r w:rsidR="003F7F4A">
        <w:rPr>
          <w:rFonts w:asciiTheme="majorHAnsi" w:hAnsiTheme="majorHAnsi" w:cstheme="majorHAnsi"/>
        </w:rPr>
        <w:t>e</w:t>
      </w:r>
      <w:r w:rsidRPr="00AC568C">
        <w:rPr>
          <w:rFonts w:asciiTheme="majorHAnsi" w:hAnsiTheme="majorHAnsi" w:cstheme="majorHAnsi"/>
        </w:rPr>
        <w:t xml:space="preserve">mergency </w:t>
      </w:r>
      <w:r w:rsidR="003F7F4A">
        <w:rPr>
          <w:rFonts w:asciiTheme="majorHAnsi" w:hAnsiTheme="majorHAnsi" w:cstheme="majorHAnsi"/>
        </w:rPr>
        <w:t>m</w:t>
      </w:r>
      <w:r w:rsidRPr="00AC568C">
        <w:rPr>
          <w:rFonts w:asciiTheme="majorHAnsi" w:hAnsiTheme="majorHAnsi" w:cstheme="majorHAnsi"/>
        </w:rPr>
        <w:t xml:space="preserve">anagement </w:t>
      </w:r>
      <w:r w:rsidR="003F7F4A">
        <w:rPr>
          <w:rFonts w:asciiTheme="majorHAnsi" w:hAnsiTheme="majorHAnsi" w:cstheme="majorHAnsi"/>
        </w:rPr>
        <w:t>a</w:t>
      </w:r>
      <w:r w:rsidRPr="00AC568C">
        <w:rPr>
          <w:rFonts w:asciiTheme="majorHAnsi" w:hAnsiTheme="majorHAnsi" w:cstheme="majorHAnsi"/>
        </w:rPr>
        <w:t>gencies and their alignment with B</w:t>
      </w:r>
      <w:r w:rsidR="003F7F4A">
        <w:rPr>
          <w:rFonts w:asciiTheme="majorHAnsi" w:hAnsiTheme="majorHAnsi" w:cstheme="majorHAnsi"/>
        </w:rPr>
        <w:t>OM</w:t>
      </w:r>
      <w:r w:rsidRPr="00AC568C">
        <w:rPr>
          <w:rFonts w:asciiTheme="majorHAnsi" w:hAnsiTheme="majorHAnsi" w:cstheme="majorHAnsi"/>
        </w:rPr>
        <w:t xml:space="preserve"> </w:t>
      </w:r>
      <w:r w:rsidR="003F7F4A">
        <w:rPr>
          <w:rFonts w:asciiTheme="majorHAnsi" w:hAnsiTheme="majorHAnsi" w:cstheme="majorHAnsi"/>
        </w:rPr>
        <w:t>w</w:t>
      </w:r>
      <w:r w:rsidRPr="00AC568C">
        <w:rPr>
          <w:rFonts w:asciiTheme="majorHAnsi" w:hAnsiTheme="majorHAnsi" w:cstheme="majorHAnsi"/>
        </w:rPr>
        <w:t xml:space="preserve">arnings.  </w:t>
      </w:r>
    </w:p>
    <w:p w14:paraId="19BA0771" w14:textId="77777777" w:rsidR="00AA6FC8" w:rsidRPr="00AC568C" w:rsidRDefault="00AA6FC8" w:rsidP="00AC568C">
      <w:pPr>
        <w:pStyle w:val="DJCSbodyafterbullets"/>
        <w:ind w:left="720"/>
        <w:rPr>
          <w:rFonts w:asciiTheme="majorHAnsi" w:hAnsiTheme="majorHAnsi" w:cstheme="majorHAnsi"/>
        </w:rPr>
      </w:pPr>
    </w:p>
    <w:p w14:paraId="300891D9" w14:textId="20806756" w:rsidR="00C41596" w:rsidRDefault="00637187" w:rsidP="00637187">
      <w:pPr>
        <w:tabs>
          <w:tab w:val="left" w:pos="2059"/>
          <w:tab w:val="left" w:pos="2060"/>
        </w:tabs>
        <w:spacing w:before="209"/>
        <w:jc w:val="center"/>
        <w:rPr>
          <w:color w:val="FFFFFF" w:themeColor="text2"/>
          <w:sz w:val="30"/>
        </w:rPr>
      </w:pPr>
      <w:r w:rsidRPr="00637187">
        <w:rPr>
          <w:noProof/>
          <w:lang w:val="en-AU" w:eastAsia="en-AU"/>
        </w:rPr>
        <w:lastRenderedPageBreak/>
        <w:drawing>
          <wp:inline distT="0" distB="0" distL="0" distR="0" wp14:anchorId="470B8107" wp14:editId="78C9C89D">
            <wp:extent cx="5642882" cy="7181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8370" cy="7201562"/>
                    </a:xfrm>
                    <a:prstGeom prst="rect">
                      <a:avLst/>
                    </a:prstGeom>
                    <a:noFill/>
                    <a:ln>
                      <a:noFill/>
                    </a:ln>
                  </pic:spPr>
                </pic:pic>
              </a:graphicData>
            </a:graphic>
          </wp:inline>
        </w:drawing>
      </w:r>
    </w:p>
    <w:p w14:paraId="53CFF724" w14:textId="4E668776" w:rsidR="00C41596" w:rsidRDefault="00C41596" w:rsidP="00AC568C">
      <w:pPr>
        <w:pStyle w:val="DJCSbodyafterbullets"/>
        <w:ind w:left="720"/>
        <w:jc w:val="center"/>
        <w:rPr>
          <w:rFonts w:asciiTheme="majorHAnsi" w:hAnsiTheme="majorHAnsi" w:cstheme="majorHAnsi"/>
          <w:b/>
        </w:rPr>
      </w:pPr>
      <w:r w:rsidRPr="00AC568C">
        <w:rPr>
          <w:rFonts w:asciiTheme="majorHAnsi" w:hAnsiTheme="majorHAnsi" w:cstheme="majorHAnsi"/>
          <w:b/>
        </w:rPr>
        <w:t xml:space="preserve">Figure </w:t>
      </w:r>
      <w:r w:rsidR="006C3250">
        <w:rPr>
          <w:rFonts w:asciiTheme="majorHAnsi" w:hAnsiTheme="majorHAnsi" w:cstheme="majorHAnsi"/>
          <w:b/>
        </w:rPr>
        <w:t>3</w:t>
      </w:r>
      <w:r w:rsidRPr="00AC568C">
        <w:rPr>
          <w:rFonts w:asciiTheme="majorHAnsi" w:hAnsiTheme="majorHAnsi" w:cstheme="majorHAnsi"/>
          <w:b/>
        </w:rPr>
        <w:t>:</w:t>
      </w:r>
      <w:r w:rsidR="00FF3675">
        <w:rPr>
          <w:rFonts w:asciiTheme="majorHAnsi" w:hAnsiTheme="majorHAnsi" w:cstheme="majorHAnsi"/>
          <w:b/>
        </w:rPr>
        <w:t xml:space="preserve"> </w:t>
      </w:r>
      <w:r w:rsidR="00E575C6">
        <w:rPr>
          <w:rFonts w:asciiTheme="majorHAnsi" w:hAnsiTheme="majorHAnsi" w:cstheme="majorHAnsi"/>
          <w:b/>
        </w:rPr>
        <w:t xml:space="preserve">Severe </w:t>
      </w:r>
      <w:r w:rsidR="0052232C">
        <w:rPr>
          <w:rFonts w:asciiTheme="majorHAnsi" w:hAnsiTheme="majorHAnsi" w:cstheme="majorHAnsi"/>
          <w:b/>
        </w:rPr>
        <w:t>w</w:t>
      </w:r>
      <w:r w:rsidR="00E575C6">
        <w:rPr>
          <w:rFonts w:asciiTheme="majorHAnsi" w:hAnsiTheme="majorHAnsi" w:cstheme="majorHAnsi"/>
          <w:b/>
        </w:rPr>
        <w:t xml:space="preserve">eather </w:t>
      </w:r>
      <w:r w:rsidR="0052232C">
        <w:rPr>
          <w:rFonts w:asciiTheme="majorHAnsi" w:hAnsiTheme="majorHAnsi" w:cstheme="majorHAnsi"/>
          <w:b/>
        </w:rPr>
        <w:t>c</w:t>
      </w:r>
      <w:r w:rsidR="00E575C6">
        <w:rPr>
          <w:rFonts w:asciiTheme="majorHAnsi" w:hAnsiTheme="majorHAnsi" w:cstheme="majorHAnsi"/>
          <w:b/>
        </w:rPr>
        <w:t xml:space="preserve">ommunity </w:t>
      </w:r>
      <w:r w:rsidR="0052232C">
        <w:rPr>
          <w:rFonts w:asciiTheme="majorHAnsi" w:hAnsiTheme="majorHAnsi" w:cstheme="majorHAnsi"/>
          <w:b/>
        </w:rPr>
        <w:t>n</w:t>
      </w:r>
      <w:r w:rsidR="00E575C6">
        <w:rPr>
          <w:rFonts w:asciiTheme="majorHAnsi" w:hAnsiTheme="majorHAnsi" w:cstheme="majorHAnsi"/>
          <w:b/>
        </w:rPr>
        <w:t>otification</w:t>
      </w:r>
      <w:r w:rsidRPr="00AC568C">
        <w:rPr>
          <w:rFonts w:asciiTheme="majorHAnsi" w:hAnsiTheme="majorHAnsi" w:cstheme="majorHAnsi"/>
          <w:b/>
        </w:rPr>
        <w:t xml:space="preserve"> (2018)</w:t>
      </w:r>
    </w:p>
    <w:p w14:paraId="1C027540" w14:textId="7A5159B7" w:rsidR="00E575C6" w:rsidRDefault="00E575C6" w:rsidP="00E575C6">
      <w:pPr>
        <w:pStyle w:val="DJCSbodyafterbullets"/>
        <w:ind w:left="720"/>
        <w:rPr>
          <w:rFonts w:asciiTheme="majorHAnsi" w:hAnsiTheme="majorHAnsi" w:cstheme="majorHAnsi"/>
        </w:rPr>
      </w:pPr>
    </w:p>
    <w:p w14:paraId="1DEBCA3A" w14:textId="465BBF28" w:rsidR="006C3250" w:rsidRDefault="006924ED" w:rsidP="002F0ED7">
      <w:pPr>
        <w:pStyle w:val="DJCSbodyafterbullets"/>
        <w:ind w:left="720"/>
        <w:jc w:val="center"/>
        <w:rPr>
          <w:rFonts w:asciiTheme="majorHAnsi" w:hAnsiTheme="majorHAnsi" w:cstheme="majorHAnsi"/>
        </w:rPr>
      </w:pPr>
      <w:r w:rsidRPr="006924ED">
        <w:rPr>
          <w:noProof/>
          <w:lang w:eastAsia="en-AU"/>
        </w:rPr>
        <w:lastRenderedPageBreak/>
        <w:drawing>
          <wp:inline distT="0" distB="0" distL="0" distR="0" wp14:anchorId="6109B225" wp14:editId="702214B6">
            <wp:extent cx="5749200" cy="730800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00" cy="7308000"/>
                    </a:xfrm>
                    <a:prstGeom prst="rect">
                      <a:avLst/>
                    </a:prstGeom>
                    <a:noFill/>
                    <a:ln>
                      <a:noFill/>
                    </a:ln>
                  </pic:spPr>
                </pic:pic>
              </a:graphicData>
            </a:graphic>
          </wp:inline>
        </w:drawing>
      </w:r>
    </w:p>
    <w:p w14:paraId="7BB0666E" w14:textId="5DE3B6C3" w:rsidR="006C3250" w:rsidRDefault="006C3250" w:rsidP="006C3250">
      <w:pPr>
        <w:pStyle w:val="DJCSbodyafterbullets"/>
        <w:ind w:left="720"/>
        <w:jc w:val="center"/>
        <w:rPr>
          <w:rFonts w:asciiTheme="majorHAnsi" w:hAnsiTheme="majorHAnsi" w:cstheme="majorHAnsi"/>
          <w:b/>
        </w:rPr>
      </w:pPr>
      <w:r w:rsidRPr="008C71BB">
        <w:rPr>
          <w:rFonts w:asciiTheme="majorHAnsi" w:hAnsiTheme="majorHAnsi" w:cstheme="majorHAnsi"/>
          <w:b/>
        </w:rPr>
        <w:t>Figure 4:</w:t>
      </w:r>
      <w:r w:rsidR="00680FC4">
        <w:rPr>
          <w:rFonts w:asciiTheme="majorHAnsi" w:hAnsiTheme="majorHAnsi" w:cstheme="majorHAnsi"/>
          <w:b/>
        </w:rPr>
        <w:t xml:space="preserve"> </w:t>
      </w:r>
      <w:r w:rsidRPr="008C71BB">
        <w:rPr>
          <w:rFonts w:asciiTheme="majorHAnsi" w:hAnsiTheme="majorHAnsi" w:cstheme="majorHAnsi"/>
          <w:b/>
        </w:rPr>
        <w:t xml:space="preserve">Flash </w:t>
      </w:r>
      <w:r w:rsidR="0052232C">
        <w:rPr>
          <w:rFonts w:asciiTheme="majorHAnsi" w:hAnsiTheme="majorHAnsi" w:cstheme="majorHAnsi"/>
          <w:b/>
        </w:rPr>
        <w:t>f</w:t>
      </w:r>
      <w:r w:rsidRPr="008C71BB">
        <w:rPr>
          <w:rFonts w:asciiTheme="majorHAnsi" w:hAnsiTheme="majorHAnsi" w:cstheme="majorHAnsi"/>
          <w:b/>
        </w:rPr>
        <w:t xml:space="preserve">lood </w:t>
      </w:r>
      <w:r w:rsidR="0052232C">
        <w:rPr>
          <w:rFonts w:asciiTheme="majorHAnsi" w:hAnsiTheme="majorHAnsi" w:cstheme="majorHAnsi"/>
          <w:b/>
        </w:rPr>
        <w:t>c</w:t>
      </w:r>
      <w:r w:rsidRPr="008C71BB">
        <w:rPr>
          <w:rFonts w:asciiTheme="majorHAnsi" w:hAnsiTheme="majorHAnsi" w:cstheme="majorHAnsi"/>
          <w:b/>
        </w:rPr>
        <w:t xml:space="preserve">ommunity </w:t>
      </w:r>
      <w:r w:rsidR="0052232C">
        <w:rPr>
          <w:rFonts w:asciiTheme="majorHAnsi" w:hAnsiTheme="majorHAnsi" w:cstheme="majorHAnsi"/>
          <w:b/>
        </w:rPr>
        <w:t>n</w:t>
      </w:r>
      <w:r w:rsidRPr="008C71BB">
        <w:rPr>
          <w:rFonts w:asciiTheme="majorHAnsi" w:hAnsiTheme="majorHAnsi" w:cstheme="majorHAnsi"/>
          <w:b/>
        </w:rPr>
        <w:t>otification (2018)</w:t>
      </w:r>
    </w:p>
    <w:p w14:paraId="793163B9" w14:textId="77777777" w:rsidR="00AA6FC8" w:rsidRDefault="00AA6FC8">
      <w:pPr>
        <w:widowControl/>
        <w:autoSpaceDE/>
        <w:autoSpaceDN/>
        <w:spacing w:after="160" w:line="259" w:lineRule="auto"/>
        <w:rPr>
          <w:rFonts w:asciiTheme="majorHAnsi" w:hAnsiTheme="majorHAnsi" w:cstheme="majorHAnsi"/>
          <w:color w:val="0055A1" w:themeColor="accent2"/>
          <w:sz w:val="24"/>
          <w:szCs w:val="24"/>
        </w:rPr>
      </w:pPr>
      <w:r>
        <w:rPr>
          <w:rFonts w:asciiTheme="majorHAnsi" w:hAnsiTheme="majorHAnsi" w:cstheme="majorHAnsi"/>
          <w:color w:val="0055A1" w:themeColor="accent2"/>
          <w:sz w:val="24"/>
          <w:szCs w:val="24"/>
        </w:rPr>
        <w:br w:type="page"/>
      </w:r>
    </w:p>
    <w:p w14:paraId="0DD981A1" w14:textId="1BCBEC35" w:rsidR="00BF25B6" w:rsidRPr="00AA6FC8" w:rsidRDefault="00BF25B6" w:rsidP="00E66848">
      <w:pPr>
        <w:pStyle w:val="BodyText"/>
        <w:numPr>
          <w:ilvl w:val="2"/>
          <w:numId w:val="6"/>
        </w:numPr>
        <w:spacing w:before="120" w:after="120" w:line="250" w:lineRule="auto"/>
        <w:ind w:left="709"/>
        <w:rPr>
          <w:rFonts w:asciiTheme="majorHAnsi" w:hAnsiTheme="majorHAnsi" w:cstheme="majorHAnsi"/>
          <w:color w:val="0055A1" w:themeColor="accent2"/>
          <w:sz w:val="24"/>
          <w:szCs w:val="24"/>
        </w:rPr>
      </w:pPr>
      <w:r w:rsidRPr="00AA6FC8">
        <w:rPr>
          <w:rFonts w:asciiTheme="majorHAnsi" w:hAnsiTheme="majorHAnsi" w:cstheme="majorHAnsi"/>
          <w:color w:val="0055A1" w:themeColor="accent2"/>
          <w:sz w:val="24"/>
          <w:szCs w:val="24"/>
        </w:rPr>
        <w:lastRenderedPageBreak/>
        <w:t>VicEmergency and warning channels</w:t>
      </w:r>
    </w:p>
    <w:p w14:paraId="6C4EB455" w14:textId="77777777"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VICSES use the state endorsed multi-hazard warning platform, EM-COP Public Publishing, to disseminate public information and warnings to the community via VicEmergency and its associated channels.</w:t>
      </w:r>
    </w:p>
    <w:p w14:paraId="22691F96" w14:textId="7E77D4B3"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VicEmergency warning recipients include emergency broadcasters (</w:t>
      </w:r>
      <w:r w:rsidR="00A46095">
        <w:rPr>
          <w:rFonts w:asciiTheme="majorHAnsi" w:hAnsiTheme="majorHAnsi" w:cstheme="majorHAnsi"/>
        </w:rPr>
        <w:t>i.e.</w:t>
      </w:r>
      <w:r w:rsidRPr="00AA6FC8">
        <w:rPr>
          <w:rFonts w:asciiTheme="majorHAnsi" w:hAnsiTheme="majorHAnsi" w:cstheme="majorHAnsi"/>
        </w:rPr>
        <w:t xml:space="preserve"> commercial and ABC radio) who are required to re-disseminate warning information and sound the Standard Emergency Warning Signal (SEWS) if required, in accordance with the Emergency Broadcasting Practice Note and the agreed Memorandum of Understandings</w:t>
      </w:r>
      <w:r w:rsidR="00196774">
        <w:rPr>
          <w:rFonts w:asciiTheme="majorHAnsi" w:hAnsiTheme="majorHAnsi" w:cstheme="majorHAnsi"/>
        </w:rPr>
        <w:t xml:space="preserve"> (M</w:t>
      </w:r>
      <w:r w:rsidR="001E46D2">
        <w:rPr>
          <w:rFonts w:asciiTheme="majorHAnsi" w:hAnsiTheme="majorHAnsi" w:cstheme="majorHAnsi"/>
        </w:rPr>
        <w:t>o</w:t>
      </w:r>
      <w:r w:rsidR="00196774">
        <w:rPr>
          <w:rFonts w:asciiTheme="majorHAnsi" w:hAnsiTheme="majorHAnsi" w:cstheme="majorHAnsi"/>
        </w:rPr>
        <w:t>U)</w:t>
      </w:r>
      <w:r w:rsidRPr="00AA6FC8">
        <w:rPr>
          <w:rFonts w:asciiTheme="majorHAnsi" w:hAnsiTheme="majorHAnsi" w:cstheme="majorHAnsi"/>
        </w:rPr>
        <w:t>.</w:t>
      </w:r>
    </w:p>
    <w:p w14:paraId="35ED76F7" w14:textId="01AA0908"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A range of approaches are used by VICSES to disseminate public information and warnings that are selected</w:t>
      </w:r>
      <w:r w:rsidR="003F7F4A">
        <w:rPr>
          <w:rFonts w:asciiTheme="majorHAnsi" w:hAnsiTheme="majorHAnsi" w:cstheme="majorHAnsi"/>
        </w:rPr>
        <w:t>,</w:t>
      </w:r>
      <w:r w:rsidRPr="00AA6FC8">
        <w:rPr>
          <w:rFonts w:asciiTheme="majorHAnsi" w:hAnsiTheme="majorHAnsi" w:cstheme="majorHAnsi"/>
        </w:rPr>
        <w:t xml:space="preserve"> based on the needs of the community and the nature of the event. Examples include:</w:t>
      </w:r>
    </w:p>
    <w:p w14:paraId="71F9A16B" w14:textId="5E68374C" w:rsidR="00BF25B6" w:rsidRPr="00AA6FC8" w:rsidRDefault="00BF25B6" w:rsidP="00E66848">
      <w:pPr>
        <w:pStyle w:val="DJCSbodyafterbullets"/>
        <w:numPr>
          <w:ilvl w:val="0"/>
          <w:numId w:val="43"/>
        </w:numPr>
        <w:rPr>
          <w:rFonts w:asciiTheme="majorHAnsi" w:hAnsiTheme="majorHAnsi" w:cstheme="majorHAnsi"/>
        </w:rPr>
      </w:pPr>
      <w:r w:rsidRPr="00AA6FC8">
        <w:rPr>
          <w:rFonts w:asciiTheme="majorHAnsi" w:hAnsiTheme="majorHAnsi" w:cstheme="majorHAnsi"/>
        </w:rPr>
        <w:t>Door knocking for evacuation of a small area if time permits.</w:t>
      </w:r>
    </w:p>
    <w:p w14:paraId="10B26ED9" w14:textId="77777777" w:rsidR="00BF25B6" w:rsidRPr="00AA6FC8" w:rsidRDefault="00BF25B6" w:rsidP="00E66848">
      <w:pPr>
        <w:pStyle w:val="DJCSbodyafterbullets"/>
        <w:numPr>
          <w:ilvl w:val="0"/>
          <w:numId w:val="43"/>
        </w:numPr>
        <w:rPr>
          <w:rFonts w:asciiTheme="majorHAnsi" w:hAnsiTheme="majorHAnsi" w:cstheme="majorHAnsi"/>
        </w:rPr>
      </w:pPr>
      <w:r w:rsidRPr="00AA6FC8">
        <w:rPr>
          <w:rFonts w:asciiTheme="majorHAnsi" w:hAnsiTheme="majorHAnsi" w:cstheme="majorHAnsi"/>
        </w:rPr>
        <w:t>Emergency Alert (EA) for urgent dissemination of warnings to telephones (including mobile phones) within a specific geographic location.</w:t>
      </w:r>
    </w:p>
    <w:p w14:paraId="285340BE" w14:textId="77777777"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Adjoining states will be consulted over public information messages if impacts have occurred in a border area.</w:t>
      </w:r>
      <w:r w:rsidRPr="00AA6FC8">
        <w:rPr>
          <w:rFonts w:asciiTheme="majorHAnsi" w:hAnsiTheme="majorHAnsi" w:cstheme="majorHAnsi"/>
        </w:rPr>
        <w:tab/>
      </w:r>
    </w:p>
    <w:p w14:paraId="1CE77E8F" w14:textId="77777777" w:rsidR="00BF25B6" w:rsidRPr="00AA6FC8" w:rsidRDefault="00BF25B6" w:rsidP="00E66848">
      <w:pPr>
        <w:pStyle w:val="BodyText"/>
        <w:numPr>
          <w:ilvl w:val="2"/>
          <w:numId w:val="6"/>
        </w:numPr>
        <w:spacing w:before="120" w:after="120" w:line="250" w:lineRule="auto"/>
        <w:ind w:left="709"/>
        <w:rPr>
          <w:rFonts w:asciiTheme="majorHAnsi" w:hAnsiTheme="majorHAnsi" w:cstheme="majorHAnsi"/>
          <w:color w:val="0055A1" w:themeColor="accent2"/>
          <w:sz w:val="24"/>
          <w:szCs w:val="24"/>
        </w:rPr>
      </w:pPr>
      <w:bookmarkStart w:id="56" w:name="_bookmark27"/>
      <w:bookmarkStart w:id="57" w:name="4.2.7_VicEmergency_Hotline"/>
      <w:bookmarkStart w:id="58" w:name="_bookmark28"/>
      <w:bookmarkEnd w:id="56"/>
      <w:bookmarkEnd w:id="57"/>
      <w:bookmarkEnd w:id="58"/>
      <w:r w:rsidRPr="00AA6FC8">
        <w:rPr>
          <w:rFonts w:asciiTheme="majorHAnsi" w:hAnsiTheme="majorHAnsi" w:cstheme="majorHAnsi"/>
          <w:color w:val="0055A1" w:themeColor="accent2"/>
          <w:sz w:val="24"/>
          <w:szCs w:val="24"/>
        </w:rPr>
        <w:t>VicEmergency Hotline</w:t>
      </w:r>
    </w:p>
    <w:p w14:paraId="77EEFD00" w14:textId="77777777"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Community members can call the VicEmergency Hotline (1800 226 226) to access emergency information during and after major incidents in Victoria, including flood events. It also offers information to help Victorians plan for and recover from emergencies.</w:t>
      </w:r>
    </w:p>
    <w:p w14:paraId="266CED07" w14:textId="77777777"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The VicEmergency Hotline is staffed by operators from Monday to Friday 8:00am – 6:00pm, with opening times extended during significant emergency events. The hotline also features an automatic text to speech function, which ensures Victorians can access important emergency information outside of operator hours, at any time of the day or night, by entering their postcode.</w:t>
      </w:r>
    </w:p>
    <w:p w14:paraId="3BCDDB1E" w14:textId="24281EA4" w:rsidR="00BF25B6" w:rsidRPr="00AA6FC8" w:rsidRDefault="00BF25B6" w:rsidP="00AA6FC8">
      <w:pPr>
        <w:pStyle w:val="DJCSbodyafterbullets"/>
        <w:ind w:left="0"/>
        <w:rPr>
          <w:rFonts w:asciiTheme="majorHAnsi" w:hAnsiTheme="majorHAnsi" w:cstheme="majorHAnsi"/>
        </w:rPr>
      </w:pPr>
      <w:r w:rsidRPr="00AA6FC8">
        <w:rPr>
          <w:rFonts w:asciiTheme="majorHAnsi" w:hAnsiTheme="majorHAnsi" w:cstheme="majorHAnsi"/>
        </w:rPr>
        <w:t>The hotline is managed by the DELWP Customer Contact Centre. The VICSES S</w:t>
      </w:r>
      <w:r w:rsidR="003F7F4A">
        <w:rPr>
          <w:rFonts w:asciiTheme="majorHAnsi" w:hAnsiTheme="majorHAnsi" w:cstheme="majorHAnsi"/>
        </w:rPr>
        <w:t>AC</w:t>
      </w:r>
      <w:r w:rsidRPr="00AA6FC8">
        <w:rPr>
          <w:rFonts w:asciiTheme="majorHAnsi" w:hAnsiTheme="majorHAnsi" w:cstheme="majorHAnsi"/>
        </w:rPr>
        <w:t xml:space="preserve"> may, in consultation with the S</w:t>
      </w:r>
      <w:r w:rsidR="003F7F4A">
        <w:rPr>
          <w:rFonts w:asciiTheme="majorHAnsi" w:hAnsiTheme="majorHAnsi" w:cstheme="majorHAnsi"/>
        </w:rPr>
        <w:t>RC</w:t>
      </w:r>
      <w:r w:rsidRPr="00AA6FC8">
        <w:rPr>
          <w:rFonts w:asciiTheme="majorHAnsi" w:hAnsiTheme="majorHAnsi" w:cstheme="majorHAnsi"/>
        </w:rPr>
        <w:t>, request enhanced readiness and staffing in anticipation of, or in response to, an emergency event. This may include extending the operating hours of the centre beyond standard arrangements, including weekends.</w:t>
      </w:r>
      <w:bookmarkStart w:id="59" w:name="4.2.8_Community_meetings"/>
      <w:bookmarkStart w:id="60" w:name="_bookmark29"/>
      <w:bookmarkEnd w:id="59"/>
      <w:bookmarkEnd w:id="60"/>
    </w:p>
    <w:p w14:paraId="5446C41E" w14:textId="15758366" w:rsidR="00DA23EF" w:rsidRDefault="00DA23EF">
      <w:pPr>
        <w:widowControl/>
        <w:autoSpaceDE/>
        <w:autoSpaceDN/>
        <w:spacing w:after="160" w:line="259" w:lineRule="auto"/>
        <w:rPr>
          <w:rFonts w:asciiTheme="majorHAnsi" w:hAnsiTheme="majorHAnsi" w:cstheme="majorHAnsi"/>
        </w:rPr>
      </w:pPr>
      <w:r>
        <w:rPr>
          <w:rFonts w:asciiTheme="majorHAnsi" w:hAnsiTheme="majorHAnsi" w:cstheme="majorHAnsi"/>
        </w:rPr>
        <w:br w:type="page"/>
      </w:r>
    </w:p>
    <w:p w14:paraId="5934B920" w14:textId="51B655A6" w:rsidR="009C02B2" w:rsidRDefault="00676C9D"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61" w:name="_Toc90798272"/>
      <w:bookmarkStart w:id="62" w:name="_Toc90801659"/>
      <w:bookmarkStart w:id="63" w:name="_Toc90803126"/>
      <w:bookmarkStart w:id="64" w:name="_Toc90803528"/>
      <w:bookmarkStart w:id="65" w:name="_Toc90804918"/>
      <w:bookmarkStart w:id="66" w:name="_Toc96925156"/>
      <w:bookmarkEnd w:id="61"/>
      <w:bookmarkEnd w:id="62"/>
      <w:bookmarkEnd w:id="63"/>
      <w:bookmarkEnd w:id="64"/>
      <w:bookmarkEnd w:id="65"/>
      <w:r w:rsidRPr="00861369">
        <w:rPr>
          <w:rFonts w:asciiTheme="majorHAnsi" w:hAnsiTheme="majorHAnsi" w:cstheme="majorHAnsi"/>
          <w:color w:val="0055A1" w:themeColor="accent2"/>
          <w:w w:val="105"/>
          <w:sz w:val="30"/>
          <w:szCs w:val="30"/>
        </w:rPr>
        <w:lastRenderedPageBreak/>
        <w:t>Preparedness</w:t>
      </w:r>
      <w:bookmarkEnd w:id="66"/>
    </w:p>
    <w:p w14:paraId="5449F31B" w14:textId="554ACD81" w:rsidR="009C02B2" w:rsidRPr="00AC568C" w:rsidRDefault="009C02B2" w:rsidP="00AC568C">
      <w:pPr>
        <w:pStyle w:val="DJCSbodyafterbullets"/>
        <w:ind w:left="720"/>
        <w:rPr>
          <w:rFonts w:asciiTheme="majorHAnsi" w:hAnsiTheme="majorHAnsi" w:cstheme="majorHAnsi"/>
        </w:rPr>
      </w:pPr>
      <w:r w:rsidRPr="00AC568C">
        <w:rPr>
          <w:rFonts w:asciiTheme="majorHAnsi" w:hAnsiTheme="majorHAnsi" w:cstheme="majorHAnsi"/>
        </w:rPr>
        <w:t>Preparing for storm events includes developing arrangements to ensure that resources and services needed to respond can be efficiently mobilised and deployed.</w:t>
      </w:r>
    </w:p>
    <w:p w14:paraId="34002CE0" w14:textId="77777777" w:rsidR="009C02B2" w:rsidRPr="00AC568C" w:rsidRDefault="009C02B2" w:rsidP="00AC568C">
      <w:pPr>
        <w:pStyle w:val="DJCSbodyafterbullets"/>
        <w:ind w:left="720"/>
        <w:rPr>
          <w:rFonts w:asciiTheme="majorHAnsi" w:hAnsiTheme="majorHAnsi" w:cstheme="majorHAnsi"/>
        </w:rPr>
      </w:pPr>
      <w:r w:rsidRPr="00AC568C">
        <w:rPr>
          <w:rFonts w:asciiTheme="majorHAnsi" w:hAnsiTheme="majorHAnsi" w:cstheme="majorHAnsi"/>
        </w:rPr>
        <w:t>Preparedness activities include:</w:t>
      </w:r>
    </w:p>
    <w:p w14:paraId="0BFB78E1" w14:textId="3CCA4E34" w:rsidR="00FA31CC" w:rsidRPr="00AC568C" w:rsidRDefault="00FA31CC" w:rsidP="00E66848">
      <w:pPr>
        <w:pStyle w:val="DJCSbodyafterbullets"/>
        <w:numPr>
          <w:ilvl w:val="0"/>
          <w:numId w:val="42"/>
        </w:numPr>
        <w:ind w:left="1434" w:hanging="357"/>
        <w:rPr>
          <w:rFonts w:asciiTheme="majorHAnsi" w:hAnsiTheme="majorHAnsi" w:cstheme="majorHAnsi"/>
        </w:rPr>
      </w:pPr>
      <w:r w:rsidRPr="00AC568C">
        <w:rPr>
          <w:rFonts w:asciiTheme="majorHAnsi" w:hAnsiTheme="majorHAnsi" w:cstheme="majorHAnsi"/>
        </w:rPr>
        <w:t>I</w:t>
      </w:r>
      <w:r w:rsidR="009C02B2" w:rsidRPr="00AC568C">
        <w:rPr>
          <w:rFonts w:asciiTheme="majorHAnsi" w:hAnsiTheme="majorHAnsi" w:cstheme="majorHAnsi"/>
        </w:rPr>
        <w:t>dentifying and assessing the risk</w:t>
      </w:r>
      <w:r w:rsidR="00F1654C">
        <w:rPr>
          <w:rFonts w:asciiTheme="majorHAnsi" w:hAnsiTheme="majorHAnsi" w:cstheme="majorHAnsi"/>
        </w:rPr>
        <w:t>.</w:t>
      </w:r>
      <w:r w:rsidRPr="00AC568C">
        <w:rPr>
          <w:rFonts w:asciiTheme="majorHAnsi" w:hAnsiTheme="majorHAnsi" w:cstheme="majorHAnsi"/>
        </w:rPr>
        <w:t xml:space="preserve"> </w:t>
      </w:r>
    </w:p>
    <w:p w14:paraId="239B66E2" w14:textId="632C1B4F"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D</w:t>
      </w:r>
      <w:r w:rsidR="009C02B2" w:rsidRPr="00AC568C">
        <w:rPr>
          <w:rFonts w:asciiTheme="majorHAnsi" w:hAnsiTheme="majorHAnsi" w:cstheme="majorHAnsi"/>
        </w:rPr>
        <w:t>eveloping policy, arrangements</w:t>
      </w:r>
      <w:r w:rsidR="003F7F4A">
        <w:rPr>
          <w:rFonts w:asciiTheme="majorHAnsi" w:hAnsiTheme="majorHAnsi" w:cstheme="majorHAnsi"/>
        </w:rPr>
        <w:t>,</w:t>
      </w:r>
      <w:r w:rsidR="009C02B2" w:rsidRPr="00AC568C">
        <w:rPr>
          <w:rFonts w:asciiTheme="majorHAnsi" w:hAnsiTheme="majorHAnsi" w:cstheme="majorHAnsi"/>
        </w:rPr>
        <w:t xml:space="preserve"> and plans</w:t>
      </w:r>
      <w:r w:rsidRPr="00AC568C">
        <w:rPr>
          <w:rFonts w:asciiTheme="majorHAnsi" w:hAnsiTheme="majorHAnsi" w:cstheme="majorHAnsi"/>
        </w:rPr>
        <w:t>.</w:t>
      </w:r>
    </w:p>
    <w:p w14:paraId="1BC6BB74" w14:textId="454EA61C"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E</w:t>
      </w:r>
      <w:r w:rsidR="009C02B2" w:rsidRPr="00AC568C">
        <w:rPr>
          <w:rFonts w:asciiTheme="majorHAnsi" w:hAnsiTheme="majorHAnsi" w:cstheme="majorHAnsi"/>
        </w:rPr>
        <w:t>nsuring adequate resources, systems</w:t>
      </w:r>
      <w:r w:rsidR="00497FFC">
        <w:rPr>
          <w:rFonts w:asciiTheme="majorHAnsi" w:hAnsiTheme="majorHAnsi" w:cstheme="majorHAnsi"/>
        </w:rPr>
        <w:t>,</w:t>
      </w:r>
      <w:r w:rsidR="009C02B2" w:rsidRPr="00AC568C">
        <w:rPr>
          <w:rFonts w:asciiTheme="majorHAnsi" w:hAnsiTheme="majorHAnsi" w:cstheme="majorHAnsi"/>
        </w:rPr>
        <w:t xml:space="preserve"> and processes are in place</w:t>
      </w:r>
      <w:r w:rsidRPr="00AC568C">
        <w:rPr>
          <w:rFonts w:asciiTheme="majorHAnsi" w:hAnsiTheme="majorHAnsi" w:cstheme="majorHAnsi"/>
        </w:rPr>
        <w:t>.</w:t>
      </w:r>
    </w:p>
    <w:p w14:paraId="32121254" w14:textId="4BCDE6CC"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T</w:t>
      </w:r>
      <w:r w:rsidR="009C02B2" w:rsidRPr="00AC568C">
        <w:rPr>
          <w:rFonts w:asciiTheme="majorHAnsi" w:hAnsiTheme="majorHAnsi" w:cstheme="majorHAnsi"/>
        </w:rPr>
        <w:t>raining response personnel</w:t>
      </w:r>
      <w:r w:rsidR="00497FFC">
        <w:rPr>
          <w:rFonts w:asciiTheme="majorHAnsi" w:hAnsiTheme="majorHAnsi" w:cstheme="majorHAnsi"/>
        </w:rPr>
        <w:t>,</w:t>
      </w:r>
      <w:r w:rsidR="009C02B2" w:rsidRPr="00AC568C">
        <w:rPr>
          <w:rFonts w:asciiTheme="majorHAnsi" w:hAnsiTheme="majorHAnsi" w:cstheme="majorHAnsi"/>
        </w:rPr>
        <w:t xml:space="preserve"> and educating stakeholders and potentially affected industries and communities</w:t>
      </w:r>
      <w:r w:rsidRPr="00AC568C">
        <w:rPr>
          <w:rFonts w:asciiTheme="majorHAnsi" w:hAnsiTheme="majorHAnsi" w:cstheme="majorHAnsi"/>
        </w:rPr>
        <w:t>.</w:t>
      </w:r>
    </w:p>
    <w:p w14:paraId="7A55FB67" w14:textId="3C7F4B71"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M</w:t>
      </w:r>
      <w:r w:rsidR="009C02B2" w:rsidRPr="00AC568C">
        <w:rPr>
          <w:rFonts w:asciiTheme="majorHAnsi" w:hAnsiTheme="majorHAnsi" w:cstheme="majorHAnsi"/>
        </w:rPr>
        <w:t>aintaining and developing expertise</w:t>
      </w:r>
      <w:r w:rsidRPr="00AC568C">
        <w:rPr>
          <w:rFonts w:asciiTheme="majorHAnsi" w:hAnsiTheme="majorHAnsi" w:cstheme="majorHAnsi"/>
        </w:rPr>
        <w:t>.</w:t>
      </w:r>
    </w:p>
    <w:p w14:paraId="4F9A84EB" w14:textId="7A7DFF58"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C</w:t>
      </w:r>
      <w:r w:rsidR="009C02B2" w:rsidRPr="00AC568C">
        <w:rPr>
          <w:rFonts w:asciiTheme="majorHAnsi" w:hAnsiTheme="majorHAnsi" w:cstheme="majorHAnsi"/>
        </w:rPr>
        <w:t>onducting exercises</w:t>
      </w:r>
      <w:r w:rsidRPr="00AC568C">
        <w:rPr>
          <w:rFonts w:asciiTheme="majorHAnsi" w:hAnsiTheme="majorHAnsi" w:cstheme="majorHAnsi"/>
        </w:rPr>
        <w:t>.</w:t>
      </w:r>
    </w:p>
    <w:p w14:paraId="75EA17CA" w14:textId="4EB9D63E" w:rsidR="009C02B2" w:rsidRPr="00AC568C"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E</w:t>
      </w:r>
      <w:r w:rsidR="009C02B2" w:rsidRPr="00AC568C">
        <w:rPr>
          <w:rFonts w:asciiTheme="majorHAnsi" w:hAnsiTheme="majorHAnsi" w:cstheme="majorHAnsi"/>
        </w:rPr>
        <w:t>valuating preparedness and response activities</w:t>
      </w:r>
      <w:r w:rsidRPr="00AC568C">
        <w:rPr>
          <w:rFonts w:asciiTheme="majorHAnsi" w:hAnsiTheme="majorHAnsi" w:cstheme="majorHAnsi"/>
        </w:rPr>
        <w:t>.</w:t>
      </w:r>
    </w:p>
    <w:p w14:paraId="309F9A38" w14:textId="41EDEEC9" w:rsidR="009C02B2" w:rsidRDefault="00FA31CC" w:rsidP="00E66848">
      <w:pPr>
        <w:pStyle w:val="DJCSbodyafterbullets"/>
        <w:numPr>
          <w:ilvl w:val="0"/>
          <w:numId w:val="42"/>
        </w:numPr>
        <w:rPr>
          <w:rFonts w:asciiTheme="majorHAnsi" w:hAnsiTheme="majorHAnsi" w:cstheme="majorHAnsi"/>
        </w:rPr>
      </w:pPr>
      <w:r w:rsidRPr="00AC568C">
        <w:rPr>
          <w:rFonts w:asciiTheme="majorHAnsi" w:hAnsiTheme="majorHAnsi" w:cstheme="majorHAnsi"/>
        </w:rPr>
        <w:t>E</w:t>
      </w:r>
      <w:r w:rsidR="009C02B2" w:rsidRPr="00AC568C">
        <w:rPr>
          <w:rFonts w:asciiTheme="majorHAnsi" w:hAnsiTheme="majorHAnsi" w:cstheme="majorHAnsi"/>
        </w:rPr>
        <w:t xml:space="preserve">nsuring the necessary relationships, formal and informal mechanisms are in place across government and industry to support </w:t>
      </w:r>
      <w:r w:rsidRPr="00AC568C">
        <w:rPr>
          <w:rFonts w:asciiTheme="majorHAnsi" w:hAnsiTheme="majorHAnsi" w:cstheme="majorHAnsi"/>
        </w:rPr>
        <w:t xml:space="preserve">community </w:t>
      </w:r>
      <w:r w:rsidR="009C02B2" w:rsidRPr="00AC568C">
        <w:rPr>
          <w:rFonts w:asciiTheme="majorHAnsi" w:hAnsiTheme="majorHAnsi" w:cstheme="majorHAnsi"/>
        </w:rPr>
        <w:t>outcomes</w:t>
      </w:r>
      <w:r w:rsidRPr="00AC568C">
        <w:rPr>
          <w:rFonts w:asciiTheme="majorHAnsi" w:hAnsiTheme="majorHAnsi" w:cstheme="majorHAnsi"/>
        </w:rPr>
        <w:t>.</w:t>
      </w:r>
    </w:p>
    <w:p w14:paraId="5FEE7694" w14:textId="3B352A4B" w:rsidR="00F1654C" w:rsidRPr="00AC568C" w:rsidRDefault="00F1654C" w:rsidP="00AA6FC8">
      <w:pPr>
        <w:pStyle w:val="DJCSbodyafterbullets"/>
        <w:rPr>
          <w:rFonts w:asciiTheme="majorHAnsi" w:hAnsiTheme="majorHAnsi" w:cstheme="majorHAnsi"/>
        </w:rPr>
      </w:pPr>
      <w:r>
        <w:rPr>
          <w:rFonts w:asciiTheme="majorHAnsi" w:hAnsiTheme="majorHAnsi" w:cstheme="majorHAnsi"/>
        </w:rPr>
        <w:t>T</w:t>
      </w:r>
      <w:r w:rsidRPr="00AC568C">
        <w:rPr>
          <w:rFonts w:asciiTheme="majorHAnsi" w:hAnsiTheme="majorHAnsi" w:cstheme="majorHAnsi"/>
        </w:rPr>
        <w:t>he risk management approach aligns with the SEMP and outcomes and objectives of the Sendai Framework for Disaster Risk Reduction 2015–2030 and the National Disaster Risk Reduction Framework. At the state level, EMV is responsible for coordinating the state</w:t>
      </w:r>
      <w:r>
        <w:rPr>
          <w:rFonts w:asciiTheme="majorHAnsi" w:hAnsiTheme="majorHAnsi" w:cstheme="majorHAnsi"/>
        </w:rPr>
        <w:t>-</w:t>
      </w:r>
      <w:r w:rsidRPr="00AC568C">
        <w:rPr>
          <w:rFonts w:asciiTheme="majorHAnsi" w:hAnsiTheme="majorHAnsi" w:cstheme="majorHAnsi"/>
        </w:rPr>
        <w:t xml:space="preserve">wide </w:t>
      </w:r>
      <w:r>
        <w:rPr>
          <w:rFonts w:asciiTheme="majorHAnsi" w:hAnsiTheme="majorHAnsi" w:cstheme="majorHAnsi"/>
        </w:rPr>
        <w:t xml:space="preserve">emergency </w:t>
      </w:r>
      <w:r w:rsidRPr="00AC568C">
        <w:rPr>
          <w:rFonts w:asciiTheme="majorHAnsi" w:hAnsiTheme="majorHAnsi" w:cstheme="majorHAnsi"/>
        </w:rPr>
        <w:t xml:space="preserve">risk assessment published in the </w:t>
      </w:r>
      <w:hyperlink r:id="rId37" w:history="1">
        <w:r w:rsidRPr="00AC568C">
          <w:rPr>
            <w:rFonts w:asciiTheme="majorHAnsi" w:hAnsiTheme="majorHAnsi" w:cstheme="majorHAnsi"/>
          </w:rPr>
          <w:t>Emergency Risks in Victoria Report</w:t>
        </w:r>
      </w:hyperlink>
      <w:r w:rsidRPr="00AC568C">
        <w:rPr>
          <w:rFonts w:asciiTheme="majorHAnsi" w:hAnsiTheme="majorHAnsi" w:cstheme="majorHAnsi"/>
        </w:rPr>
        <w:t>.</w:t>
      </w:r>
    </w:p>
    <w:p w14:paraId="1C86D9CB" w14:textId="5812BE58" w:rsidR="005952FC" w:rsidRPr="00BD66CB" w:rsidRDefault="005952FC"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BD66CB">
        <w:rPr>
          <w:rFonts w:asciiTheme="majorHAnsi" w:hAnsiTheme="majorHAnsi" w:cstheme="majorHAnsi"/>
          <w:color w:val="0055A1" w:themeColor="accent2"/>
          <w:sz w:val="24"/>
          <w:szCs w:val="24"/>
        </w:rPr>
        <w:t xml:space="preserve">Regional </w:t>
      </w:r>
      <w:r w:rsidR="00497FFC">
        <w:rPr>
          <w:rFonts w:asciiTheme="majorHAnsi" w:hAnsiTheme="majorHAnsi" w:cstheme="majorHAnsi"/>
          <w:color w:val="0055A1" w:themeColor="accent2"/>
          <w:sz w:val="24"/>
          <w:szCs w:val="24"/>
        </w:rPr>
        <w:t>s</w:t>
      </w:r>
      <w:r w:rsidR="00BD66CB">
        <w:rPr>
          <w:rFonts w:asciiTheme="majorHAnsi" w:hAnsiTheme="majorHAnsi" w:cstheme="majorHAnsi"/>
          <w:color w:val="0055A1" w:themeColor="accent2"/>
          <w:sz w:val="24"/>
          <w:szCs w:val="24"/>
        </w:rPr>
        <w:t xml:space="preserve">torm </w:t>
      </w:r>
      <w:r w:rsidR="00497FFC">
        <w:rPr>
          <w:rFonts w:asciiTheme="majorHAnsi" w:hAnsiTheme="majorHAnsi" w:cstheme="majorHAnsi"/>
          <w:color w:val="0055A1" w:themeColor="accent2"/>
          <w:sz w:val="24"/>
          <w:szCs w:val="24"/>
        </w:rPr>
        <w:t>e</w:t>
      </w:r>
      <w:r w:rsidR="00A140D7">
        <w:rPr>
          <w:rFonts w:asciiTheme="majorHAnsi" w:hAnsiTheme="majorHAnsi" w:cstheme="majorHAnsi"/>
          <w:color w:val="0055A1" w:themeColor="accent2"/>
          <w:sz w:val="24"/>
          <w:szCs w:val="24"/>
        </w:rPr>
        <w:t xml:space="preserve">mergency </w:t>
      </w:r>
      <w:r w:rsidR="00497FFC">
        <w:rPr>
          <w:rFonts w:asciiTheme="majorHAnsi" w:hAnsiTheme="majorHAnsi" w:cstheme="majorHAnsi"/>
          <w:color w:val="0055A1" w:themeColor="accent2"/>
          <w:sz w:val="24"/>
          <w:szCs w:val="24"/>
        </w:rPr>
        <w:t>p</w:t>
      </w:r>
      <w:r w:rsidRPr="00BD66CB">
        <w:rPr>
          <w:rFonts w:asciiTheme="majorHAnsi" w:hAnsiTheme="majorHAnsi" w:cstheme="majorHAnsi"/>
          <w:color w:val="0055A1" w:themeColor="accent2"/>
          <w:sz w:val="24"/>
          <w:szCs w:val="24"/>
        </w:rPr>
        <w:t>lanning</w:t>
      </w:r>
    </w:p>
    <w:p w14:paraId="022F7801" w14:textId="115B8EF7" w:rsidR="009B4BAB" w:rsidRDefault="00F1654C" w:rsidP="00AA6FC8">
      <w:pPr>
        <w:pStyle w:val="DJCSbodyafterbullets"/>
        <w:rPr>
          <w:rFonts w:asciiTheme="majorHAnsi" w:hAnsiTheme="majorHAnsi" w:cstheme="majorHAnsi"/>
        </w:rPr>
      </w:pPr>
      <w:r w:rsidRPr="00AA6FC8">
        <w:rPr>
          <w:rFonts w:asciiTheme="majorHAnsi" w:hAnsiTheme="majorHAnsi" w:cstheme="majorHAnsi"/>
        </w:rPr>
        <w:t xml:space="preserve">Where storm is identified through the </w:t>
      </w:r>
      <w:r w:rsidR="00497FFC">
        <w:rPr>
          <w:rFonts w:asciiTheme="majorHAnsi" w:hAnsiTheme="majorHAnsi" w:cstheme="majorHAnsi"/>
        </w:rPr>
        <w:t>Regional Emergency Management Planning Committee’s (</w:t>
      </w:r>
      <w:r w:rsidRPr="00AA6FC8">
        <w:rPr>
          <w:rFonts w:asciiTheme="majorHAnsi" w:hAnsiTheme="majorHAnsi" w:cstheme="majorHAnsi"/>
        </w:rPr>
        <w:t>REMPC</w:t>
      </w:r>
      <w:r w:rsidR="00497FFC">
        <w:rPr>
          <w:rFonts w:asciiTheme="majorHAnsi" w:hAnsiTheme="majorHAnsi" w:cstheme="majorHAnsi"/>
        </w:rPr>
        <w:t>)</w:t>
      </w:r>
      <w:r w:rsidRPr="00AA6FC8">
        <w:rPr>
          <w:rFonts w:asciiTheme="majorHAnsi" w:hAnsiTheme="majorHAnsi" w:cstheme="majorHAnsi"/>
        </w:rPr>
        <w:t xml:space="preserve"> Regional Emergency Risk Assessment (RERA) as a high risk to a region, VICSES will provide advice and support to the REMPC to ensure the Regional Emergency Management Plan (</w:t>
      </w:r>
      <w:r w:rsidR="00AA6FC8">
        <w:rPr>
          <w:rFonts w:asciiTheme="majorHAnsi" w:hAnsiTheme="majorHAnsi" w:cstheme="majorHAnsi"/>
        </w:rPr>
        <w:t>R</w:t>
      </w:r>
      <w:r w:rsidRPr="00AA6FC8">
        <w:rPr>
          <w:rFonts w:asciiTheme="majorHAnsi" w:hAnsiTheme="majorHAnsi" w:cstheme="majorHAnsi"/>
        </w:rPr>
        <w:t xml:space="preserve">EMP) contains at a minimum arrangement for the response to a storm event based on all-hazards and all-agency response. </w:t>
      </w:r>
    </w:p>
    <w:p w14:paraId="6B3534B5" w14:textId="30CD0244" w:rsidR="009B4BAB" w:rsidRPr="00A90EA2" w:rsidRDefault="009B4BAB" w:rsidP="009B4BAB">
      <w:pPr>
        <w:pStyle w:val="DJCSbodyafterbullets"/>
        <w:keepNext/>
        <w:ind w:left="720"/>
        <w:rPr>
          <w:rFonts w:asciiTheme="majorHAnsi" w:hAnsiTheme="majorHAnsi" w:cstheme="majorHAnsi"/>
        </w:rPr>
      </w:pPr>
      <w:r>
        <w:rPr>
          <w:rFonts w:asciiTheme="majorHAnsi" w:hAnsiTheme="majorHAnsi" w:cstheme="majorHAnsi"/>
        </w:rPr>
        <w:t xml:space="preserve">Regional Storm Emergency Plans (RSEP) or Regional Flood and Storm Emergency Plans (RFSEP) are prepared by VICSES for regions as warranted by the assessed storm risk.  </w:t>
      </w:r>
      <w:r w:rsidRPr="00A90EA2">
        <w:rPr>
          <w:rFonts w:asciiTheme="majorHAnsi" w:hAnsiTheme="majorHAnsi" w:cstheme="majorHAnsi"/>
        </w:rPr>
        <w:t xml:space="preserve">In some cases, the </w:t>
      </w:r>
      <w:r>
        <w:rPr>
          <w:rFonts w:asciiTheme="majorHAnsi" w:hAnsiTheme="majorHAnsi" w:cstheme="majorHAnsi"/>
        </w:rPr>
        <w:t>R</w:t>
      </w:r>
      <w:r w:rsidRPr="00A90EA2">
        <w:rPr>
          <w:rFonts w:asciiTheme="majorHAnsi" w:hAnsiTheme="majorHAnsi" w:cstheme="majorHAnsi"/>
        </w:rPr>
        <w:t xml:space="preserve">EMPC </w:t>
      </w:r>
      <w:r>
        <w:rPr>
          <w:rFonts w:asciiTheme="majorHAnsi" w:hAnsiTheme="majorHAnsi" w:cstheme="majorHAnsi"/>
        </w:rPr>
        <w:t xml:space="preserve">may </w:t>
      </w:r>
      <w:r w:rsidRPr="00A90EA2">
        <w:rPr>
          <w:rFonts w:asciiTheme="majorHAnsi" w:hAnsiTheme="majorHAnsi" w:cstheme="majorHAnsi"/>
        </w:rPr>
        <w:t xml:space="preserve">adopt the prepared storm plan as a sub-plan </w:t>
      </w:r>
      <w:r>
        <w:rPr>
          <w:rFonts w:asciiTheme="majorHAnsi" w:hAnsiTheme="majorHAnsi" w:cstheme="majorHAnsi"/>
        </w:rPr>
        <w:t xml:space="preserve">or complementary plan </w:t>
      </w:r>
      <w:r w:rsidRPr="00A90EA2">
        <w:rPr>
          <w:rFonts w:asciiTheme="majorHAnsi" w:hAnsiTheme="majorHAnsi" w:cstheme="majorHAnsi"/>
        </w:rPr>
        <w:t xml:space="preserve">to its </w:t>
      </w:r>
      <w:r>
        <w:rPr>
          <w:rFonts w:asciiTheme="majorHAnsi" w:hAnsiTheme="majorHAnsi" w:cstheme="majorHAnsi"/>
        </w:rPr>
        <w:t>R</w:t>
      </w:r>
      <w:r w:rsidRPr="00A90EA2">
        <w:rPr>
          <w:rFonts w:asciiTheme="majorHAnsi" w:hAnsiTheme="majorHAnsi" w:cstheme="majorHAnsi"/>
        </w:rPr>
        <w:t>EMP.</w:t>
      </w:r>
    </w:p>
    <w:p w14:paraId="6CE8B83B" w14:textId="1D2A7D4D" w:rsidR="005952FC" w:rsidRPr="00AA6FC8" w:rsidRDefault="005952FC"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41590B">
        <w:rPr>
          <w:rFonts w:asciiTheme="majorHAnsi" w:hAnsiTheme="majorHAnsi" w:cstheme="majorHAnsi"/>
          <w:color w:val="0055A1" w:themeColor="accent2"/>
          <w:sz w:val="24"/>
          <w:szCs w:val="24"/>
        </w:rPr>
        <w:t xml:space="preserve">Municipal </w:t>
      </w:r>
      <w:r w:rsidR="00497FFC">
        <w:rPr>
          <w:rFonts w:asciiTheme="majorHAnsi" w:hAnsiTheme="majorHAnsi" w:cstheme="majorHAnsi"/>
          <w:color w:val="0055A1" w:themeColor="accent2"/>
          <w:sz w:val="24"/>
          <w:szCs w:val="24"/>
        </w:rPr>
        <w:t>s</w:t>
      </w:r>
      <w:r w:rsidRPr="0041590B">
        <w:rPr>
          <w:rFonts w:asciiTheme="majorHAnsi" w:hAnsiTheme="majorHAnsi" w:cstheme="majorHAnsi"/>
          <w:color w:val="0055A1" w:themeColor="accent2"/>
          <w:sz w:val="24"/>
          <w:szCs w:val="24"/>
        </w:rPr>
        <w:t xml:space="preserve">torm </w:t>
      </w:r>
      <w:r w:rsidR="00497FFC">
        <w:rPr>
          <w:rFonts w:asciiTheme="majorHAnsi" w:hAnsiTheme="majorHAnsi" w:cstheme="majorHAnsi"/>
          <w:color w:val="0055A1" w:themeColor="accent2"/>
          <w:sz w:val="24"/>
          <w:szCs w:val="24"/>
        </w:rPr>
        <w:t>e</w:t>
      </w:r>
      <w:r w:rsidRPr="0041590B">
        <w:rPr>
          <w:rFonts w:asciiTheme="majorHAnsi" w:hAnsiTheme="majorHAnsi" w:cstheme="majorHAnsi"/>
          <w:color w:val="0055A1" w:themeColor="accent2"/>
          <w:sz w:val="24"/>
          <w:szCs w:val="24"/>
        </w:rPr>
        <w:t xml:space="preserve">mergency </w:t>
      </w:r>
      <w:r w:rsidR="00497FFC">
        <w:rPr>
          <w:rFonts w:asciiTheme="majorHAnsi" w:hAnsiTheme="majorHAnsi" w:cstheme="majorHAnsi"/>
          <w:color w:val="0055A1" w:themeColor="accent2"/>
          <w:sz w:val="24"/>
          <w:szCs w:val="24"/>
        </w:rPr>
        <w:t>p</w:t>
      </w:r>
      <w:r w:rsidRPr="0041590B">
        <w:rPr>
          <w:rFonts w:asciiTheme="majorHAnsi" w:hAnsiTheme="majorHAnsi" w:cstheme="majorHAnsi"/>
          <w:color w:val="0055A1" w:themeColor="accent2"/>
          <w:sz w:val="24"/>
          <w:szCs w:val="24"/>
        </w:rPr>
        <w:t>lanning</w:t>
      </w:r>
    </w:p>
    <w:p w14:paraId="1EFFAC76" w14:textId="6D988950" w:rsidR="009B4BAB" w:rsidRPr="00A90EA2" w:rsidRDefault="005952FC" w:rsidP="009B4BAB">
      <w:pPr>
        <w:pStyle w:val="DJCSbodyafterbullets"/>
        <w:rPr>
          <w:rFonts w:asciiTheme="majorHAnsi" w:hAnsiTheme="majorHAnsi" w:cstheme="majorHAnsi"/>
        </w:rPr>
      </w:pPr>
      <w:r w:rsidRPr="0041590B">
        <w:rPr>
          <w:rFonts w:asciiTheme="majorHAnsi" w:hAnsiTheme="majorHAnsi" w:cstheme="majorHAnsi"/>
        </w:rPr>
        <w:t xml:space="preserve">Where storm is identified through the Community Emergency Risk Assessment (CERA) as a high risk to a community, </w:t>
      </w:r>
      <w:r w:rsidR="00DB0FA3">
        <w:rPr>
          <w:rFonts w:asciiTheme="majorHAnsi" w:hAnsiTheme="majorHAnsi" w:cstheme="majorHAnsi"/>
        </w:rPr>
        <w:t xml:space="preserve">VICSES </w:t>
      </w:r>
      <w:r w:rsidRPr="0041590B">
        <w:rPr>
          <w:rFonts w:asciiTheme="majorHAnsi" w:hAnsiTheme="majorHAnsi" w:cstheme="majorHAnsi"/>
        </w:rPr>
        <w:t xml:space="preserve">will provide advice and support to the Municipal Emergency Management Planning Committee (MEMPC) to ensure the Municipal Emergency Management Plan </w:t>
      </w:r>
      <w:r w:rsidR="009B4BAB">
        <w:rPr>
          <w:rFonts w:asciiTheme="majorHAnsi" w:hAnsiTheme="majorHAnsi" w:cstheme="majorHAnsi"/>
        </w:rPr>
        <w:t xml:space="preserve">(MEMP) </w:t>
      </w:r>
      <w:r w:rsidRPr="0041590B">
        <w:rPr>
          <w:rFonts w:asciiTheme="majorHAnsi" w:hAnsiTheme="majorHAnsi" w:cstheme="majorHAnsi"/>
        </w:rPr>
        <w:t>contains at a minimum, arrangements based on</w:t>
      </w:r>
      <w:r w:rsidR="0062701D">
        <w:rPr>
          <w:rFonts w:asciiTheme="majorHAnsi" w:hAnsiTheme="majorHAnsi" w:cstheme="majorHAnsi"/>
        </w:rPr>
        <w:t xml:space="preserve"> an</w:t>
      </w:r>
      <w:r w:rsidRPr="0041590B">
        <w:rPr>
          <w:rFonts w:asciiTheme="majorHAnsi" w:hAnsiTheme="majorHAnsi" w:cstheme="majorHAnsi"/>
        </w:rPr>
        <w:t xml:space="preserve"> all-hazards and all-agency response</w:t>
      </w:r>
      <w:r w:rsidR="0062701D">
        <w:rPr>
          <w:rFonts w:asciiTheme="majorHAnsi" w:hAnsiTheme="majorHAnsi" w:cstheme="majorHAnsi"/>
        </w:rPr>
        <w:t xml:space="preserve"> to storm</w:t>
      </w:r>
      <w:r w:rsidR="00F1654C">
        <w:rPr>
          <w:rFonts w:asciiTheme="majorHAnsi" w:hAnsiTheme="majorHAnsi" w:cstheme="majorHAnsi"/>
        </w:rPr>
        <w:t>.</w:t>
      </w:r>
      <w:r w:rsidR="009B4BAB">
        <w:rPr>
          <w:rFonts w:asciiTheme="majorHAnsi" w:hAnsiTheme="majorHAnsi" w:cstheme="majorHAnsi"/>
        </w:rPr>
        <w:t xml:space="preserve"> </w:t>
      </w:r>
    </w:p>
    <w:p w14:paraId="33FADB3E" w14:textId="1EB1996E" w:rsidR="009B4BAB" w:rsidRPr="00A90EA2" w:rsidRDefault="00637187" w:rsidP="00AA6FC8">
      <w:pPr>
        <w:pStyle w:val="DJCSbodyafterbullets"/>
        <w:keepNext/>
        <w:ind w:left="720"/>
        <w:rPr>
          <w:rFonts w:asciiTheme="majorHAnsi" w:hAnsiTheme="majorHAnsi" w:cstheme="majorHAnsi"/>
        </w:rPr>
      </w:pPr>
      <w:r>
        <w:rPr>
          <w:rFonts w:asciiTheme="majorHAnsi" w:hAnsiTheme="majorHAnsi" w:cstheme="majorHAnsi"/>
        </w:rPr>
        <w:t xml:space="preserve">Municipal Storm Emergency Plans (MSEP) or Municipal Flood and Storm Emergency Plans (MFSEP) are prepared </w:t>
      </w:r>
      <w:r w:rsidR="009B4BAB">
        <w:rPr>
          <w:rFonts w:asciiTheme="majorHAnsi" w:hAnsiTheme="majorHAnsi" w:cstheme="majorHAnsi"/>
        </w:rPr>
        <w:t xml:space="preserve">by VICSES </w:t>
      </w:r>
      <w:r>
        <w:rPr>
          <w:rFonts w:asciiTheme="majorHAnsi" w:hAnsiTheme="majorHAnsi" w:cstheme="majorHAnsi"/>
        </w:rPr>
        <w:t xml:space="preserve">for municipalities as warranted by </w:t>
      </w:r>
      <w:r w:rsidR="0062701D">
        <w:rPr>
          <w:rFonts w:asciiTheme="majorHAnsi" w:hAnsiTheme="majorHAnsi" w:cstheme="majorHAnsi"/>
        </w:rPr>
        <w:t xml:space="preserve">the assessed </w:t>
      </w:r>
      <w:r>
        <w:rPr>
          <w:rFonts w:asciiTheme="majorHAnsi" w:hAnsiTheme="majorHAnsi" w:cstheme="majorHAnsi"/>
        </w:rPr>
        <w:t xml:space="preserve">storm risk.  </w:t>
      </w:r>
      <w:r w:rsidR="009B4BAB" w:rsidRPr="00A90EA2">
        <w:rPr>
          <w:rFonts w:asciiTheme="majorHAnsi" w:hAnsiTheme="majorHAnsi" w:cstheme="majorHAnsi"/>
        </w:rPr>
        <w:t xml:space="preserve">In some cases, the </w:t>
      </w:r>
      <w:r w:rsidR="009B4BAB">
        <w:rPr>
          <w:rFonts w:asciiTheme="majorHAnsi" w:hAnsiTheme="majorHAnsi" w:cstheme="majorHAnsi"/>
        </w:rPr>
        <w:t>M</w:t>
      </w:r>
      <w:r w:rsidR="009B4BAB" w:rsidRPr="00A90EA2">
        <w:rPr>
          <w:rFonts w:asciiTheme="majorHAnsi" w:hAnsiTheme="majorHAnsi" w:cstheme="majorHAnsi"/>
        </w:rPr>
        <w:t xml:space="preserve">EMPC </w:t>
      </w:r>
      <w:r w:rsidR="009B4BAB">
        <w:rPr>
          <w:rFonts w:asciiTheme="majorHAnsi" w:hAnsiTheme="majorHAnsi" w:cstheme="majorHAnsi"/>
        </w:rPr>
        <w:t xml:space="preserve">may </w:t>
      </w:r>
      <w:r w:rsidR="009B4BAB" w:rsidRPr="00A90EA2">
        <w:rPr>
          <w:rFonts w:asciiTheme="majorHAnsi" w:hAnsiTheme="majorHAnsi" w:cstheme="majorHAnsi"/>
        </w:rPr>
        <w:t xml:space="preserve">adopt the prepared storm plan as a sub-plan </w:t>
      </w:r>
      <w:r w:rsidR="009B4BAB">
        <w:rPr>
          <w:rFonts w:asciiTheme="majorHAnsi" w:hAnsiTheme="majorHAnsi" w:cstheme="majorHAnsi"/>
        </w:rPr>
        <w:t xml:space="preserve">or complementary plan </w:t>
      </w:r>
      <w:r w:rsidR="009B4BAB" w:rsidRPr="00A90EA2">
        <w:rPr>
          <w:rFonts w:asciiTheme="majorHAnsi" w:hAnsiTheme="majorHAnsi" w:cstheme="majorHAnsi"/>
        </w:rPr>
        <w:t xml:space="preserve">to its </w:t>
      </w:r>
      <w:r w:rsidR="009B4BAB">
        <w:rPr>
          <w:rFonts w:asciiTheme="majorHAnsi" w:hAnsiTheme="majorHAnsi" w:cstheme="majorHAnsi"/>
        </w:rPr>
        <w:t>M</w:t>
      </w:r>
      <w:r w:rsidR="009B4BAB" w:rsidRPr="00A90EA2">
        <w:rPr>
          <w:rFonts w:asciiTheme="majorHAnsi" w:hAnsiTheme="majorHAnsi" w:cstheme="majorHAnsi"/>
        </w:rPr>
        <w:t>EMP.</w:t>
      </w:r>
    </w:p>
    <w:p w14:paraId="1A946353" w14:textId="4D94A0CB" w:rsidR="00A140D7" w:rsidRPr="00A140D7" w:rsidRDefault="00A140D7"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bookmarkStart w:id="67" w:name="_Ref90913486"/>
      <w:r w:rsidRPr="00A140D7">
        <w:rPr>
          <w:rFonts w:asciiTheme="majorHAnsi" w:hAnsiTheme="majorHAnsi" w:cstheme="majorHAnsi"/>
          <w:color w:val="0055A1" w:themeColor="accent2"/>
          <w:sz w:val="24"/>
          <w:szCs w:val="24"/>
        </w:rPr>
        <w:t>Community preparedness</w:t>
      </w:r>
      <w:bookmarkEnd w:id="67"/>
    </w:p>
    <w:p w14:paraId="28C71A51" w14:textId="08199B84" w:rsidR="00211836" w:rsidRDefault="00211836" w:rsidP="00637187">
      <w:pPr>
        <w:pStyle w:val="DJCSbodyafterbullets"/>
        <w:ind w:left="720"/>
        <w:rPr>
          <w:rFonts w:asciiTheme="majorHAnsi" w:hAnsiTheme="majorHAnsi" w:cstheme="majorHAnsi"/>
        </w:rPr>
      </w:pPr>
      <w:r w:rsidRPr="0041590B">
        <w:rPr>
          <w:rFonts w:asciiTheme="majorHAnsi" w:hAnsiTheme="majorHAnsi" w:cstheme="majorHAnsi"/>
        </w:rPr>
        <w:t>V</w:t>
      </w:r>
      <w:r>
        <w:rPr>
          <w:rFonts w:asciiTheme="majorHAnsi" w:hAnsiTheme="majorHAnsi" w:cstheme="majorHAnsi"/>
        </w:rPr>
        <w:t>I</w:t>
      </w:r>
      <w:r w:rsidRPr="0041590B">
        <w:rPr>
          <w:rFonts w:asciiTheme="majorHAnsi" w:hAnsiTheme="majorHAnsi" w:cstheme="majorHAnsi"/>
        </w:rPr>
        <w:t>CSES has developed a Community Resilience Strategy</w:t>
      </w:r>
      <w:r w:rsidR="00637187">
        <w:rPr>
          <w:rFonts w:asciiTheme="majorHAnsi" w:hAnsiTheme="majorHAnsi" w:cstheme="majorHAnsi"/>
        </w:rPr>
        <w:t xml:space="preserve"> Renewal 2019-22</w:t>
      </w:r>
      <w:r w:rsidRPr="0041590B">
        <w:rPr>
          <w:rFonts w:asciiTheme="majorHAnsi" w:hAnsiTheme="majorHAnsi" w:cstheme="majorHAnsi"/>
        </w:rPr>
        <w:t xml:space="preserve">. A key and measurable outcome of the </w:t>
      </w:r>
      <w:r w:rsidR="00497FFC">
        <w:rPr>
          <w:rFonts w:asciiTheme="majorHAnsi" w:hAnsiTheme="majorHAnsi" w:cstheme="majorHAnsi"/>
        </w:rPr>
        <w:t>s</w:t>
      </w:r>
      <w:r w:rsidRPr="0041590B">
        <w:rPr>
          <w:rFonts w:asciiTheme="majorHAnsi" w:hAnsiTheme="majorHAnsi" w:cstheme="majorHAnsi"/>
        </w:rPr>
        <w:t xml:space="preserve">trategy is to increase the level of interest, and support </w:t>
      </w:r>
      <w:r>
        <w:rPr>
          <w:rFonts w:asciiTheme="majorHAnsi" w:hAnsiTheme="majorHAnsi" w:cstheme="majorHAnsi"/>
        </w:rPr>
        <w:t>behaviour</w:t>
      </w:r>
      <w:r w:rsidRPr="0041590B">
        <w:rPr>
          <w:rFonts w:asciiTheme="majorHAnsi" w:hAnsiTheme="majorHAnsi" w:cstheme="majorHAnsi"/>
        </w:rPr>
        <w:t xml:space="preserve"> change within communities, so they are more aware, informed and prepared for emergencies</w:t>
      </w:r>
      <w:r>
        <w:rPr>
          <w:rFonts w:asciiTheme="majorHAnsi" w:hAnsiTheme="majorHAnsi" w:cstheme="majorHAnsi"/>
        </w:rPr>
        <w:t xml:space="preserve"> by </w:t>
      </w:r>
      <w:r w:rsidRPr="0041590B">
        <w:rPr>
          <w:rFonts w:asciiTheme="majorHAnsi" w:hAnsiTheme="majorHAnsi" w:cstheme="majorHAnsi"/>
        </w:rPr>
        <w:t xml:space="preserve">supporting them to understand their risk, and the relevance of taking action before, during and after emergencies. </w:t>
      </w:r>
      <w:r>
        <w:rPr>
          <w:rFonts w:asciiTheme="majorHAnsi" w:hAnsiTheme="majorHAnsi" w:cstheme="majorHAnsi"/>
        </w:rPr>
        <w:t>I</w:t>
      </w:r>
      <w:r w:rsidRPr="0041590B">
        <w:rPr>
          <w:rFonts w:asciiTheme="majorHAnsi" w:hAnsiTheme="majorHAnsi" w:cstheme="majorHAnsi"/>
        </w:rPr>
        <w:t xml:space="preserve">nformation can be found </w:t>
      </w:r>
      <w:r w:rsidR="00497FFC">
        <w:rPr>
          <w:rFonts w:asciiTheme="majorHAnsi" w:hAnsiTheme="majorHAnsi" w:cstheme="majorHAnsi"/>
        </w:rPr>
        <w:t xml:space="preserve">via the </w:t>
      </w:r>
      <w:hyperlink r:id="rId38" w:history="1">
        <w:r w:rsidR="00497FFC" w:rsidRPr="00C66607">
          <w:rPr>
            <w:rFonts w:eastAsia="Arial" w:cs="Arial"/>
            <w:bCs/>
            <w:color w:val="00907D"/>
          </w:rPr>
          <w:t>VICSES website</w:t>
        </w:r>
      </w:hyperlink>
      <w:r>
        <w:rPr>
          <w:rFonts w:asciiTheme="majorHAnsi" w:hAnsiTheme="majorHAnsi" w:cstheme="majorHAnsi"/>
        </w:rPr>
        <w:t>.</w:t>
      </w:r>
    </w:p>
    <w:p w14:paraId="6855E467" w14:textId="77777777" w:rsidR="003C24EA" w:rsidRDefault="00744983" w:rsidP="00AC568C">
      <w:pPr>
        <w:pStyle w:val="DJCSbodyafterbullets"/>
        <w:ind w:left="720"/>
        <w:rPr>
          <w:rFonts w:asciiTheme="majorHAnsi" w:hAnsiTheme="majorHAnsi" w:cstheme="majorHAnsi"/>
        </w:rPr>
      </w:pPr>
      <w:r>
        <w:rPr>
          <w:rFonts w:asciiTheme="majorHAnsi" w:hAnsiTheme="majorHAnsi" w:cstheme="majorHAnsi"/>
        </w:rPr>
        <w:t>Community preparedness material for storm can</w:t>
      </w:r>
      <w:r w:rsidR="00497FFC">
        <w:rPr>
          <w:rFonts w:asciiTheme="majorHAnsi" w:hAnsiTheme="majorHAnsi" w:cstheme="majorHAnsi"/>
        </w:rPr>
        <w:t xml:space="preserve"> also</w:t>
      </w:r>
      <w:r>
        <w:rPr>
          <w:rFonts w:asciiTheme="majorHAnsi" w:hAnsiTheme="majorHAnsi" w:cstheme="majorHAnsi"/>
        </w:rPr>
        <w:t xml:space="preserve"> be found </w:t>
      </w:r>
      <w:r w:rsidR="00497FFC">
        <w:rPr>
          <w:rFonts w:asciiTheme="majorHAnsi" w:hAnsiTheme="majorHAnsi" w:cstheme="majorHAnsi"/>
        </w:rPr>
        <w:t xml:space="preserve">via the </w:t>
      </w:r>
      <w:hyperlink r:id="rId39" w:history="1">
        <w:r w:rsidR="00497FFC" w:rsidRPr="00C66607">
          <w:rPr>
            <w:rFonts w:eastAsia="Arial" w:cs="Arial"/>
            <w:bCs/>
            <w:color w:val="00907D"/>
          </w:rPr>
          <w:t>VICSES website</w:t>
        </w:r>
      </w:hyperlink>
      <w:r w:rsidR="00497FFC">
        <w:rPr>
          <w:rFonts w:asciiTheme="majorHAnsi" w:hAnsiTheme="majorHAnsi" w:cstheme="majorHAnsi"/>
        </w:rPr>
        <w:t>.</w:t>
      </w:r>
    </w:p>
    <w:p w14:paraId="59E97578" w14:textId="515FEEB8" w:rsidR="00A140D7" w:rsidRDefault="00744983" w:rsidP="00AC568C">
      <w:pPr>
        <w:pStyle w:val="DJCSbodyafterbullets"/>
        <w:ind w:left="720"/>
        <w:rPr>
          <w:rFonts w:asciiTheme="majorHAnsi" w:hAnsiTheme="majorHAnsi" w:cstheme="majorHAnsi"/>
        </w:rPr>
      </w:pPr>
      <w:r>
        <w:rPr>
          <w:rFonts w:asciiTheme="majorHAnsi" w:hAnsiTheme="majorHAnsi" w:cstheme="majorHAnsi"/>
        </w:rPr>
        <w:t xml:space="preserve"> </w:t>
      </w:r>
      <w:hyperlink r:id="rId40" w:history="1"/>
    </w:p>
    <w:p w14:paraId="7EAB0421" w14:textId="3490439E" w:rsidR="00FC2429" w:rsidRPr="00473251" w:rsidRDefault="00676C9D"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68" w:name="_Toc96925157"/>
      <w:r w:rsidRPr="00473251">
        <w:rPr>
          <w:rFonts w:asciiTheme="majorHAnsi" w:hAnsiTheme="majorHAnsi" w:cstheme="majorHAnsi"/>
          <w:color w:val="0055A1" w:themeColor="accent2"/>
          <w:w w:val="105"/>
          <w:sz w:val="30"/>
          <w:szCs w:val="30"/>
        </w:rPr>
        <w:lastRenderedPageBreak/>
        <w:t>Response</w:t>
      </w:r>
      <w:bookmarkEnd w:id="68"/>
    </w:p>
    <w:p w14:paraId="3ED48068" w14:textId="1015BDF5" w:rsidR="00D940E9" w:rsidRPr="00AC568C" w:rsidRDefault="00D940E9"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bookmarkStart w:id="69" w:name="Readiness"/>
      <w:r w:rsidRPr="00AC568C">
        <w:rPr>
          <w:rFonts w:asciiTheme="majorHAnsi" w:hAnsiTheme="majorHAnsi" w:cstheme="majorHAnsi"/>
          <w:color w:val="0055A1" w:themeColor="accent2"/>
          <w:sz w:val="24"/>
          <w:szCs w:val="24"/>
        </w:rPr>
        <w:t>Readiness</w:t>
      </w:r>
    </w:p>
    <w:bookmarkEnd w:id="69"/>
    <w:p w14:paraId="794EDA0A" w14:textId="0472D009" w:rsidR="00D940E9" w:rsidRPr="00AC568C" w:rsidRDefault="00D940E9" w:rsidP="00AC568C">
      <w:pPr>
        <w:pStyle w:val="DJCSbodyafterbullets"/>
        <w:ind w:left="720"/>
        <w:rPr>
          <w:rFonts w:asciiTheme="majorHAnsi" w:hAnsiTheme="majorHAnsi" w:cstheme="majorHAnsi"/>
        </w:rPr>
      </w:pPr>
      <w:r w:rsidRPr="00AC568C">
        <w:rPr>
          <w:rFonts w:asciiTheme="majorHAnsi" w:hAnsiTheme="majorHAnsi" w:cstheme="majorHAnsi"/>
        </w:rPr>
        <w:t>Advice to V</w:t>
      </w:r>
      <w:r w:rsidR="00FE7DE3">
        <w:rPr>
          <w:rFonts w:asciiTheme="majorHAnsi" w:hAnsiTheme="majorHAnsi" w:cstheme="majorHAnsi"/>
        </w:rPr>
        <w:t xml:space="preserve">ICSES </w:t>
      </w:r>
      <w:r w:rsidRPr="00AC568C">
        <w:rPr>
          <w:rFonts w:asciiTheme="majorHAnsi" w:hAnsiTheme="majorHAnsi" w:cstheme="majorHAnsi"/>
        </w:rPr>
        <w:t xml:space="preserve">of a pending </w:t>
      </w:r>
      <w:r w:rsidR="00497FFC">
        <w:rPr>
          <w:rFonts w:asciiTheme="majorHAnsi" w:hAnsiTheme="majorHAnsi" w:cstheme="majorHAnsi"/>
        </w:rPr>
        <w:t>s</w:t>
      </w:r>
      <w:r w:rsidRPr="00AC568C">
        <w:rPr>
          <w:rFonts w:asciiTheme="majorHAnsi" w:hAnsiTheme="majorHAnsi" w:cstheme="majorHAnsi"/>
        </w:rPr>
        <w:t xml:space="preserve">evere </w:t>
      </w:r>
      <w:r w:rsidR="00497FFC">
        <w:rPr>
          <w:rFonts w:asciiTheme="majorHAnsi" w:hAnsiTheme="majorHAnsi" w:cstheme="majorHAnsi"/>
        </w:rPr>
        <w:t>w</w:t>
      </w:r>
      <w:r w:rsidRPr="00AC568C">
        <w:rPr>
          <w:rFonts w:asciiTheme="majorHAnsi" w:hAnsiTheme="majorHAnsi" w:cstheme="majorHAnsi"/>
        </w:rPr>
        <w:t xml:space="preserve">eather </w:t>
      </w:r>
      <w:r w:rsidR="00497FFC">
        <w:rPr>
          <w:rFonts w:asciiTheme="majorHAnsi" w:hAnsiTheme="majorHAnsi" w:cstheme="majorHAnsi"/>
        </w:rPr>
        <w:t>e</w:t>
      </w:r>
      <w:r w:rsidRPr="00AC568C">
        <w:rPr>
          <w:rFonts w:asciiTheme="majorHAnsi" w:hAnsiTheme="majorHAnsi" w:cstheme="majorHAnsi"/>
        </w:rPr>
        <w:t>vent will be provided by either the B</w:t>
      </w:r>
      <w:r w:rsidR="00497FFC">
        <w:rPr>
          <w:rFonts w:asciiTheme="majorHAnsi" w:hAnsiTheme="majorHAnsi" w:cstheme="majorHAnsi"/>
        </w:rPr>
        <w:t>OM</w:t>
      </w:r>
      <w:r w:rsidR="00680FC4">
        <w:rPr>
          <w:rFonts w:asciiTheme="majorHAnsi" w:hAnsiTheme="majorHAnsi" w:cstheme="majorHAnsi"/>
        </w:rPr>
        <w:t xml:space="preserve"> </w:t>
      </w:r>
      <w:r w:rsidRPr="00AC568C">
        <w:rPr>
          <w:rFonts w:asciiTheme="majorHAnsi" w:hAnsiTheme="majorHAnsi" w:cstheme="majorHAnsi"/>
        </w:rPr>
        <w:t>Regional Forecasting Centre or the S</w:t>
      </w:r>
      <w:r w:rsidR="00497FFC">
        <w:rPr>
          <w:rFonts w:asciiTheme="majorHAnsi" w:hAnsiTheme="majorHAnsi" w:cstheme="majorHAnsi"/>
        </w:rPr>
        <w:t>CC</w:t>
      </w:r>
      <w:r w:rsidRPr="00AC568C">
        <w:rPr>
          <w:rFonts w:asciiTheme="majorHAnsi" w:hAnsiTheme="majorHAnsi" w:cstheme="majorHAnsi"/>
        </w:rPr>
        <w:t xml:space="preserve"> Weather Service.</w:t>
      </w:r>
      <w:r w:rsidR="00965A20">
        <w:rPr>
          <w:rFonts w:asciiTheme="majorHAnsi" w:hAnsiTheme="majorHAnsi" w:cstheme="majorHAnsi"/>
        </w:rPr>
        <w:t xml:space="preserve"> </w:t>
      </w:r>
      <w:r w:rsidR="00AA6FC8">
        <w:rPr>
          <w:rFonts w:asciiTheme="majorHAnsi" w:hAnsiTheme="majorHAnsi" w:cstheme="majorHAnsi"/>
        </w:rPr>
        <w:t xml:space="preserve">The Severe Weather Intelligence Briefing provides </w:t>
      </w:r>
      <w:r w:rsidR="00497FFC">
        <w:rPr>
          <w:rFonts w:asciiTheme="majorHAnsi" w:hAnsiTheme="majorHAnsi" w:cstheme="majorHAnsi"/>
        </w:rPr>
        <w:t>guidance</w:t>
      </w:r>
      <w:r w:rsidR="00AA6FC8">
        <w:rPr>
          <w:rFonts w:asciiTheme="majorHAnsi" w:hAnsiTheme="majorHAnsi" w:cstheme="majorHAnsi"/>
        </w:rPr>
        <w:t xml:space="preserve"> on readiness and activations. </w:t>
      </w:r>
      <w:r w:rsidR="00965A20">
        <w:rPr>
          <w:rFonts w:asciiTheme="majorHAnsi" w:hAnsiTheme="majorHAnsi" w:cstheme="majorHAnsi"/>
        </w:rPr>
        <w:t>See Section 3.4.1 for details for BOM forecasting and warning services.</w:t>
      </w:r>
    </w:p>
    <w:p w14:paraId="24463D1A" w14:textId="13468A25" w:rsidR="00D940E9" w:rsidRDefault="00D940E9" w:rsidP="00AC568C">
      <w:pPr>
        <w:pStyle w:val="DJCSbodyafterbullets"/>
        <w:ind w:left="720"/>
        <w:rPr>
          <w:rFonts w:asciiTheme="majorHAnsi" w:hAnsiTheme="majorHAnsi" w:cstheme="majorHAnsi"/>
        </w:rPr>
      </w:pPr>
      <w:r w:rsidRPr="00AC568C">
        <w:rPr>
          <w:rFonts w:asciiTheme="majorHAnsi" w:hAnsiTheme="majorHAnsi" w:cstheme="majorHAnsi"/>
        </w:rPr>
        <w:t>The V</w:t>
      </w:r>
      <w:r w:rsidR="00FE7DE3">
        <w:rPr>
          <w:rFonts w:asciiTheme="majorHAnsi" w:hAnsiTheme="majorHAnsi" w:cstheme="majorHAnsi"/>
        </w:rPr>
        <w:t>ICSES</w:t>
      </w:r>
      <w:r w:rsidRPr="00AC568C">
        <w:rPr>
          <w:rFonts w:asciiTheme="majorHAnsi" w:hAnsiTheme="majorHAnsi" w:cstheme="majorHAnsi"/>
        </w:rPr>
        <w:t xml:space="preserve"> Chief Officer </w:t>
      </w:r>
      <w:r w:rsidR="00FE7DE3">
        <w:rPr>
          <w:rFonts w:asciiTheme="majorHAnsi" w:hAnsiTheme="majorHAnsi" w:cstheme="majorHAnsi"/>
        </w:rPr>
        <w:t>Operations</w:t>
      </w:r>
      <w:r w:rsidR="00624AF7">
        <w:rPr>
          <w:rFonts w:asciiTheme="majorHAnsi" w:hAnsiTheme="majorHAnsi" w:cstheme="majorHAnsi"/>
        </w:rPr>
        <w:t xml:space="preserve"> (COO) </w:t>
      </w:r>
      <w:r w:rsidRPr="00AC568C">
        <w:rPr>
          <w:rFonts w:asciiTheme="majorHAnsi" w:hAnsiTheme="majorHAnsi" w:cstheme="majorHAnsi"/>
        </w:rPr>
        <w:t>is responsible for notifying the E</w:t>
      </w:r>
      <w:r w:rsidR="009B4BAB">
        <w:rPr>
          <w:rFonts w:asciiTheme="majorHAnsi" w:hAnsiTheme="majorHAnsi" w:cstheme="majorHAnsi"/>
        </w:rPr>
        <w:t xml:space="preserve">MC </w:t>
      </w:r>
      <w:r w:rsidRPr="00AC568C">
        <w:rPr>
          <w:rFonts w:asciiTheme="majorHAnsi" w:hAnsiTheme="majorHAnsi" w:cstheme="majorHAnsi"/>
        </w:rPr>
        <w:t>(in accordance with J</w:t>
      </w:r>
      <w:r w:rsidR="00497FFC">
        <w:rPr>
          <w:rFonts w:asciiTheme="majorHAnsi" w:hAnsiTheme="majorHAnsi" w:cstheme="majorHAnsi"/>
        </w:rPr>
        <w:t>SOP</w:t>
      </w:r>
      <w:r w:rsidRPr="00AC568C">
        <w:rPr>
          <w:rFonts w:asciiTheme="majorHAnsi" w:hAnsiTheme="majorHAnsi" w:cstheme="majorHAnsi"/>
        </w:rPr>
        <w:t xml:space="preserve"> 3.16 Significant Event Notification). The E</w:t>
      </w:r>
      <w:r w:rsidR="009B4BAB">
        <w:rPr>
          <w:rFonts w:asciiTheme="majorHAnsi" w:hAnsiTheme="majorHAnsi" w:cstheme="majorHAnsi"/>
        </w:rPr>
        <w:t>MC</w:t>
      </w:r>
      <w:r w:rsidRPr="00AC568C">
        <w:rPr>
          <w:rFonts w:asciiTheme="majorHAnsi" w:hAnsiTheme="majorHAnsi" w:cstheme="majorHAnsi"/>
        </w:rPr>
        <w:t xml:space="preserve"> can assist through the </w:t>
      </w:r>
      <w:r w:rsidR="00497FFC">
        <w:rPr>
          <w:rFonts w:asciiTheme="majorHAnsi" w:hAnsiTheme="majorHAnsi" w:cstheme="majorHAnsi"/>
        </w:rPr>
        <w:t>SCC</w:t>
      </w:r>
      <w:r w:rsidRPr="00AC568C">
        <w:rPr>
          <w:rFonts w:asciiTheme="majorHAnsi" w:hAnsiTheme="majorHAnsi" w:cstheme="majorHAnsi"/>
        </w:rPr>
        <w:t xml:space="preserve"> to notify </w:t>
      </w:r>
      <w:r w:rsidR="00497FFC">
        <w:rPr>
          <w:rFonts w:asciiTheme="majorHAnsi" w:hAnsiTheme="majorHAnsi" w:cstheme="majorHAnsi"/>
        </w:rPr>
        <w:t xml:space="preserve">the </w:t>
      </w:r>
      <w:r w:rsidRPr="00AC568C">
        <w:rPr>
          <w:rFonts w:asciiTheme="majorHAnsi" w:hAnsiTheme="majorHAnsi" w:cstheme="majorHAnsi"/>
        </w:rPr>
        <w:t xml:space="preserve">State Coordination Team and the </w:t>
      </w:r>
      <w:r w:rsidR="00680FC4">
        <w:rPr>
          <w:rFonts w:asciiTheme="majorHAnsi" w:hAnsiTheme="majorHAnsi" w:cstheme="majorHAnsi"/>
        </w:rPr>
        <w:t>SEMT</w:t>
      </w:r>
      <w:r w:rsidRPr="00AC568C">
        <w:rPr>
          <w:rFonts w:asciiTheme="majorHAnsi" w:hAnsiTheme="majorHAnsi" w:cstheme="majorHAnsi"/>
        </w:rPr>
        <w:t>.</w:t>
      </w:r>
    </w:p>
    <w:p w14:paraId="1DB5D175" w14:textId="36FBC824" w:rsidR="002D35FC" w:rsidRPr="00AA6FC8" w:rsidRDefault="002D35FC" w:rsidP="00AA6FC8">
      <w:pPr>
        <w:pStyle w:val="DJCSbodyafterbullets"/>
        <w:ind w:left="720"/>
        <w:rPr>
          <w:rFonts w:asciiTheme="majorHAnsi" w:hAnsiTheme="majorHAnsi" w:cstheme="majorHAnsi"/>
        </w:rPr>
      </w:pPr>
      <w:r w:rsidRPr="00AA6FC8">
        <w:rPr>
          <w:rFonts w:asciiTheme="majorHAnsi" w:hAnsiTheme="majorHAnsi" w:cstheme="majorHAnsi"/>
        </w:rPr>
        <w:t>VICSES Flood Readiness and Activation Triggers Considerations employ the following six level readiness framework for notification and escalation arrangements in responding to floods. Readiness levels RL3 (B), RL4 and RL 5 correspond to the Very High, Severe, and Extreme</w:t>
      </w:r>
      <w:r w:rsidR="00497FFC">
        <w:rPr>
          <w:rFonts w:asciiTheme="majorHAnsi" w:hAnsiTheme="majorHAnsi" w:cstheme="majorHAnsi"/>
        </w:rPr>
        <w:t>,</w:t>
      </w:r>
      <w:r w:rsidRPr="00AA6FC8">
        <w:rPr>
          <w:rFonts w:asciiTheme="majorHAnsi" w:hAnsiTheme="majorHAnsi" w:cstheme="majorHAnsi"/>
        </w:rPr>
        <w:t xml:space="preserve"> respectively as defined in JSOP2.03. Refer to Figure 5.</w:t>
      </w:r>
    </w:p>
    <w:p w14:paraId="274BF86A" w14:textId="73600140" w:rsidR="00D940E9" w:rsidRDefault="00D940E9" w:rsidP="00AC568C">
      <w:pPr>
        <w:spacing w:after="4"/>
        <w:ind w:left="709"/>
        <w:jc w:val="center"/>
      </w:pPr>
      <w:r>
        <w:rPr>
          <w:noProof/>
          <w:sz w:val="20"/>
          <w:lang w:val="en-AU" w:eastAsia="en-AU"/>
        </w:rPr>
        <w:drawing>
          <wp:inline distT="0" distB="0" distL="0" distR="0" wp14:anchorId="69EFD9F2" wp14:editId="668176B0">
            <wp:extent cx="5446192" cy="653796"/>
            <wp:effectExtent l="95250" t="152400" r="364490" b="299085"/>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41" cstate="print"/>
                    <a:stretch>
                      <a:fillRect/>
                    </a:stretch>
                  </pic:blipFill>
                  <pic:spPr>
                    <a:xfrm>
                      <a:off x="0" y="0"/>
                      <a:ext cx="5446192" cy="653796"/>
                    </a:xfrm>
                    <a:prstGeom prst="rect">
                      <a:avLst/>
                    </a:prstGeom>
                    <a:ln>
                      <a:noFill/>
                    </a:ln>
                    <a:effectLst>
                      <a:outerShdw blurRad="292100" dist="139700" dir="2700000" algn="tl" rotWithShape="0">
                        <a:srgbClr val="333333">
                          <a:alpha val="65000"/>
                        </a:srgbClr>
                      </a:outerShdw>
                    </a:effectLst>
                  </pic:spPr>
                </pic:pic>
              </a:graphicData>
            </a:graphic>
          </wp:inline>
        </w:drawing>
      </w:r>
      <w:r w:rsidRPr="002377D7">
        <w:rPr>
          <w:b/>
        </w:rPr>
        <w:t>Figure</w:t>
      </w:r>
      <w:r w:rsidRPr="002377D7">
        <w:rPr>
          <w:b/>
          <w:spacing w:val="-3"/>
        </w:rPr>
        <w:t xml:space="preserve"> </w:t>
      </w:r>
      <w:r w:rsidR="007D6D27">
        <w:rPr>
          <w:b/>
        </w:rPr>
        <w:t>5</w:t>
      </w:r>
      <w:r w:rsidRPr="002377D7">
        <w:rPr>
          <w:b/>
        </w:rPr>
        <w:t>:</w:t>
      </w:r>
      <w:r w:rsidRPr="002377D7">
        <w:rPr>
          <w:b/>
          <w:spacing w:val="-3"/>
        </w:rPr>
        <w:t xml:space="preserve"> </w:t>
      </w:r>
      <w:r w:rsidR="002D35FC" w:rsidRPr="00A90EA2">
        <w:rPr>
          <w:b/>
          <w:spacing w:val="-3"/>
        </w:rPr>
        <w:t xml:space="preserve">VICSES </w:t>
      </w:r>
      <w:r w:rsidR="002D35FC">
        <w:rPr>
          <w:b/>
          <w:spacing w:val="-3"/>
        </w:rPr>
        <w:t xml:space="preserve">Storm </w:t>
      </w:r>
      <w:r w:rsidR="002D35FC" w:rsidRPr="00A90EA2">
        <w:rPr>
          <w:b/>
        </w:rPr>
        <w:t xml:space="preserve">Readiness and Activation </w:t>
      </w:r>
      <w:r w:rsidR="002D35FC">
        <w:rPr>
          <w:b/>
        </w:rPr>
        <w:t>Levels</w:t>
      </w:r>
      <w:r w:rsidR="002D35FC" w:rsidRPr="00AC568C" w:rsidDel="002D35FC">
        <w:rPr>
          <w:rFonts w:asciiTheme="minorHAnsi" w:hAnsiTheme="minorHAnsi" w:cstheme="minorHAnsi"/>
        </w:rPr>
        <w:t xml:space="preserve"> </w:t>
      </w:r>
    </w:p>
    <w:p w14:paraId="3347BE13" w14:textId="73C4F7FA" w:rsidR="002D35FC" w:rsidRPr="00AA6FC8" w:rsidRDefault="002D35FC" w:rsidP="00AA6FC8">
      <w:pPr>
        <w:pStyle w:val="DJCSbodyafterbullets"/>
        <w:ind w:left="720"/>
        <w:rPr>
          <w:rFonts w:asciiTheme="majorHAnsi" w:hAnsiTheme="majorHAnsi" w:cstheme="majorHAnsi"/>
        </w:rPr>
      </w:pPr>
      <w:r w:rsidRPr="00AA6FC8">
        <w:rPr>
          <w:rFonts w:asciiTheme="majorHAnsi" w:hAnsiTheme="majorHAnsi" w:cstheme="majorHAnsi"/>
        </w:rPr>
        <w:t xml:space="preserve">When advice from BOM indicates a </w:t>
      </w:r>
      <w:r w:rsidR="006430AD">
        <w:rPr>
          <w:rFonts w:asciiTheme="majorHAnsi" w:hAnsiTheme="majorHAnsi" w:cstheme="majorHAnsi"/>
        </w:rPr>
        <w:t xml:space="preserve">storm </w:t>
      </w:r>
      <w:r w:rsidRPr="00AA6FC8">
        <w:rPr>
          <w:rFonts w:asciiTheme="majorHAnsi" w:hAnsiTheme="majorHAnsi" w:cstheme="majorHAnsi"/>
        </w:rPr>
        <w:t>event with RL1, RL2, RL3A aligning characteristics, the VICSES COO or SAC consults with R</w:t>
      </w:r>
      <w:r w:rsidR="00497FFC">
        <w:rPr>
          <w:rFonts w:asciiTheme="majorHAnsi" w:hAnsiTheme="majorHAnsi" w:cstheme="majorHAnsi"/>
        </w:rPr>
        <w:t>ACs</w:t>
      </w:r>
      <w:r w:rsidRPr="00AA6FC8">
        <w:rPr>
          <w:rFonts w:asciiTheme="majorHAnsi" w:hAnsiTheme="majorHAnsi" w:cstheme="majorHAnsi"/>
        </w:rPr>
        <w:t xml:space="preserve"> to establish commensurate control and command arrangements, and advise the relevant partner agencies. </w:t>
      </w:r>
    </w:p>
    <w:p w14:paraId="6253BF7C" w14:textId="366C2961" w:rsidR="002D35FC" w:rsidRPr="00AA6FC8" w:rsidRDefault="002D35FC" w:rsidP="00AA6FC8">
      <w:pPr>
        <w:pStyle w:val="DJCSbodyafterbullets"/>
        <w:ind w:left="720"/>
        <w:rPr>
          <w:rFonts w:asciiTheme="majorHAnsi" w:hAnsiTheme="majorHAnsi" w:cstheme="majorHAnsi"/>
        </w:rPr>
      </w:pPr>
      <w:r w:rsidRPr="00AA6FC8">
        <w:rPr>
          <w:rFonts w:asciiTheme="majorHAnsi" w:hAnsiTheme="majorHAnsi" w:cstheme="majorHAnsi"/>
        </w:rPr>
        <w:t xml:space="preserve">When advice from BOM indicates a </w:t>
      </w:r>
      <w:r w:rsidR="006430AD">
        <w:rPr>
          <w:rFonts w:asciiTheme="majorHAnsi" w:hAnsiTheme="majorHAnsi" w:cstheme="majorHAnsi"/>
        </w:rPr>
        <w:t xml:space="preserve">storm </w:t>
      </w:r>
      <w:r w:rsidRPr="00AA6FC8">
        <w:rPr>
          <w:rFonts w:asciiTheme="majorHAnsi" w:hAnsiTheme="majorHAnsi" w:cstheme="majorHAnsi"/>
        </w:rPr>
        <w:t xml:space="preserve">event with RL3B and above aligning characteristics, the VICSES COO or SAC consults with the SRC and the EMC to establish commensurate control and command arrangements in accordance with SEMP and JSOP2.03. </w:t>
      </w:r>
    </w:p>
    <w:p w14:paraId="41E5D70E" w14:textId="77777777" w:rsidR="002D35FC" w:rsidRPr="00AA6FC8" w:rsidRDefault="002D35FC" w:rsidP="00AA6FC8">
      <w:pPr>
        <w:pStyle w:val="DJCSbodyafterbullets"/>
        <w:ind w:left="720"/>
        <w:rPr>
          <w:rFonts w:asciiTheme="majorHAnsi" w:hAnsiTheme="majorHAnsi" w:cstheme="majorHAnsi"/>
        </w:rPr>
      </w:pPr>
      <w:r w:rsidRPr="00AA6FC8">
        <w:rPr>
          <w:rFonts w:asciiTheme="majorHAnsi" w:hAnsiTheme="majorHAnsi" w:cstheme="majorHAnsi"/>
        </w:rPr>
        <w:t>Section 3.4.2 sets out the processes for agency notifications in readiness.</w:t>
      </w:r>
    </w:p>
    <w:p w14:paraId="59848603" w14:textId="6D6694A5" w:rsidR="00F3289E" w:rsidRPr="00721F96" w:rsidRDefault="00447D61"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721F96">
        <w:rPr>
          <w:rFonts w:asciiTheme="majorHAnsi" w:hAnsiTheme="majorHAnsi" w:cstheme="majorHAnsi"/>
          <w:color w:val="0055A1" w:themeColor="accent2"/>
          <w:w w:val="105"/>
          <w:sz w:val="24"/>
          <w:szCs w:val="24"/>
        </w:rPr>
        <w:t>Concept of operations</w:t>
      </w:r>
    </w:p>
    <w:p w14:paraId="672736C3" w14:textId="2412469B" w:rsidR="00D97349" w:rsidRPr="00DE301A" w:rsidRDefault="00D97349" w:rsidP="00D97349">
      <w:pPr>
        <w:pStyle w:val="BodyText"/>
        <w:spacing w:before="98" w:line="249" w:lineRule="auto"/>
        <w:ind w:left="720"/>
        <w:rPr>
          <w:rFonts w:asciiTheme="majorHAnsi" w:hAnsiTheme="majorHAnsi" w:cstheme="majorHAnsi"/>
          <w:i/>
          <w:iCs/>
          <w:color w:val="0055A1" w:themeColor="accent2"/>
        </w:rPr>
      </w:pPr>
      <w:r>
        <w:rPr>
          <w:rFonts w:asciiTheme="majorHAnsi" w:hAnsiTheme="majorHAnsi" w:cstheme="majorHAnsi"/>
          <w:i/>
          <w:iCs/>
          <w:color w:val="0055A1" w:themeColor="accent2"/>
        </w:rPr>
        <w:t xml:space="preserve">Readiness </w:t>
      </w:r>
      <w:r w:rsidR="00497FFC">
        <w:rPr>
          <w:rFonts w:asciiTheme="majorHAnsi" w:hAnsiTheme="majorHAnsi" w:cstheme="majorHAnsi"/>
          <w:i/>
          <w:iCs/>
          <w:color w:val="0055A1" w:themeColor="accent2"/>
        </w:rPr>
        <w:t>l</w:t>
      </w:r>
      <w:r>
        <w:rPr>
          <w:rFonts w:asciiTheme="majorHAnsi" w:hAnsiTheme="majorHAnsi" w:cstheme="majorHAnsi"/>
          <w:i/>
          <w:iCs/>
          <w:color w:val="0055A1" w:themeColor="accent2"/>
        </w:rPr>
        <w:t>evel 1,2 &amp; 3</w:t>
      </w:r>
      <w:r w:rsidR="009B4BAB">
        <w:rPr>
          <w:rFonts w:asciiTheme="majorHAnsi" w:hAnsiTheme="majorHAnsi" w:cstheme="majorHAnsi"/>
          <w:i/>
          <w:iCs/>
          <w:color w:val="0055A1" w:themeColor="accent2"/>
        </w:rPr>
        <w:t>A</w:t>
      </w:r>
      <w:r>
        <w:rPr>
          <w:rFonts w:asciiTheme="majorHAnsi" w:hAnsiTheme="majorHAnsi" w:cstheme="majorHAnsi"/>
          <w:i/>
          <w:iCs/>
          <w:color w:val="0055A1" w:themeColor="accent2"/>
        </w:rPr>
        <w:t xml:space="preserve"> – VICSES </w:t>
      </w:r>
      <w:r w:rsidR="00497FFC">
        <w:rPr>
          <w:rFonts w:asciiTheme="majorHAnsi" w:hAnsiTheme="majorHAnsi" w:cstheme="majorHAnsi"/>
          <w:i/>
          <w:iCs/>
          <w:color w:val="0055A1" w:themeColor="accent2"/>
        </w:rPr>
        <w:t>m</w:t>
      </w:r>
      <w:r>
        <w:rPr>
          <w:rFonts w:asciiTheme="majorHAnsi" w:hAnsiTheme="majorHAnsi" w:cstheme="majorHAnsi"/>
          <w:i/>
          <w:iCs/>
          <w:color w:val="0055A1" w:themeColor="accent2"/>
        </w:rPr>
        <w:t xml:space="preserve">anaged </w:t>
      </w:r>
    </w:p>
    <w:p w14:paraId="5FF75C35" w14:textId="3D909EBB" w:rsidR="009D0D9B" w:rsidRPr="009D0D9B" w:rsidRDefault="009D0D9B" w:rsidP="009D0D9B">
      <w:pPr>
        <w:pStyle w:val="DJCSbodyafterbullets"/>
        <w:ind w:left="720"/>
        <w:rPr>
          <w:rFonts w:asciiTheme="majorHAnsi" w:hAnsiTheme="majorHAnsi" w:cstheme="majorHAnsi"/>
        </w:rPr>
      </w:pPr>
      <w:r w:rsidRPr="009D0D9B">
        <w:rPr>
          <w:rFonts w:asciiTheme="majorHAnsi" w:hAnsiTheme="majorHAnsi" w:cstheme="majorHAnsi"/>
        </w:rPr>
        <w:t xml:space="preserve">The </w:t>
      </w:r>
      <w:hyperlink r:id="rId42" w:history="1">
        <w:r w:rsidRPr="004A186A">
          <w:rPr>
            <w:rFonts w:eastAsia="Arial" w:cs="Arial"/>
            <w:bCs/>
            <w:color w:val="00907D"/>
          </w:rPr>
          <w:t>VICSES Operations Management Manual (OMM)</w:t>
        </w:r>
      </w:hyperlink>
      <w:r w:rsidRPr="009D0D9B">
        <w:rPr>
          <w:rFonts w:asciiTheme="majorHAnsi" w:hAnsiTheme="majorHAnsi" w:cstheme="majorHAnsi"/>
        </w:rPr>
        <w:t xml:space="preserve"> articulates the operational management structures and systems used by VICSES in the management of its </w:t>
      </w:r>
      <w:r w:rsidR="00497FFC">
        <w:rPr>
          <w:rFonts w:asciiTheme="majorHAnsi" w:hAnsiTheme="majorHAnsi" w:cstheme="majorHAnsi"/>
        </w:rPr>
        <w:t>c</w:t>
      </w:r>
      <w:r w:rsidRPr="009D0D9B">
        <w:rPr>
          <w:rFonts w:asciiTheme="majorHAnsi" w:hAnsiTheme="majorHAnsi" w:cstheme="majorHAnsi"/>
        </w:rPr>
        <w:t xml:space="preserve">ommand and </w:t>
      </w:r>
      <w:r w:rsidR="00497FFC">
        <w:rPr>
          <w:rFonts w:asciiTheme="majorHAnsi" w:hAnsiTheme="majorHAnsi" w:cstheme="majorHAnsi"/>
        </w:rPr>
        <w:t>c</w:t>
      </w:r>
      <w:r w:rsidRPr="009D0D9B">
        <w:rPr>
          <w:rFonts w:asciiTheme="majorHAnsi" w:hAnsiTheme="majorHAnsi" w:cstheme="majorHAnsi"/>
        </w:rPr>
        <w:t xml:space="preserve">ontrol responsibilities under the </w:t>
      </w:r>
      <w:r w:rsidRPr="00AA6FC8">
        <w:rPr>
          <w:rFonts w:asciiTheme="majorHAnsi" w:hAnsiTheme="majorHAnsi" w:cstheme="majorHAnsi"/>
          <w:i/>
        </w:rPr>
        <w:t>V</w:t>
      </w:r>
      <w:r w:rsidR="007D2BDF" w:rsidRPr="00AA6FC8">
        <w:rPr>
          <w:rFonts w:asciiTheme="majorHAnsi" w:hAnsiTheme="majorHAnsi" w:cstheme="majorHAnsi"/>
          <w:i/>
        </w:rPr>
        <w:t xml:space="preserve">ictoria State Emergency Service </w:t>
      </w:r>
      <w:r w:rsidRPr="00AA6FC8">
        <w:rPr>
          <w:rFonts w:asciiTheme="majorHAnsi" w:hAnsiTheme="majorHAnsi" w:cstheme="majorHAnsi"/>
          <w:i/>
        </w:rPr>
        <w:t xml:space="preserve">Act 2005 </w:t>
      </w:r>
      <w:r w:rsidR="007D2BDF">
        <w:rPr>
          <w:rFonts w:asciiTheme="majorHAnsi" w:hAnsiTheme="majorHAnsi" w:cstheme="majorHAnsi"/>
        </w:rPr>
        <w:t xml:space="preserve">(VICSES Act) </w:t>
      </w:r>
      <w:r w:rsidRPr="009D0D9B">
        <w:rPr>
          <w:rFonts w:asciiTheme="majorHAnsi" w:hAnsiTheme="majorHAnsi" w:cstheme="majorHAnsi"/>
        </w:rPr>
        <w:t xml:space="preserve">for </w:t>
      </w:r>
      <w:r w:rsidR="00497FFC">
        <w:rPr>
          <w:rFonts w:asciiTheme="majorHAnsi" w:hAnsiTheme="majorHAnsi" w:cstheme="majorHAnsi"/>
        </w:rPr>
        <w:t>f</w:t>
      </w:r>
      <w:r w:rsidRPr="009D0D9B">
        <w:rPr>
          <w:rFonts w:asciiTheme="majorHAnsi" w:hAnsiTheme="majorHAnsi" w:cstheme="majorHAnsi"/>
        </w:rPr>
        <w:t xml:space="preserve">loods, </w:t>
      </w:r>
      <w:r w:rsidR="00497FFC">
        <w:rPr>
          <w:rFonts w:asciiTheme="majorHAnsi" w:hAnsiTheme="majorHAnsi" w:cstheme="majorHAnsi"/>
        </w:rPr>
        <w:t>s</w:t>
      </w:r>
      <w:r w:rsidRPr="009D0D9B">
        <w:rPr>
          <w:rFonts w:asciiTheme="majorHAnsi" w:hAnsiTheme="majorHAnsi" w:cstheme="majorHAnsi"/>
        </w:rPr>
        <w:t xml:space="preserve">torm, </w:t>
      </w:r>
      <w:r w:rsidR="00497FFC">
        <w:rPr>
          <w:rFonts w:asciiTheme="majorHAnsi" w:hAnsiTheme="majorHAnsi" w:cstheme="majorHAnsi"/>
        </w:rPr>
        <w:t>e</w:t>
      </w:r>
      <w:r w:rsidRPr="009D0D9B">
        <w:rPr>
          <w:rFonts w:asciiTheme="majorHAnsi" w:hAnsiTheme="majorHAnsi" w:cstheme="majorHAnsi"/>
        </w:rPr>
        <w:t xml:space="preserve">arthquake, </w:t>
      </w:r>
      <w:r w:rsidR="00497FFC">
        <w:rPr>
          <w:rFonts w:asciiTheme="majorHAnsi" w:hAnsiTheme="majorHAnsi" w:cstheme="majorHAnsi"/>
        </w:rPr>
        <w:t>t</w:t>
      </w:r>
      <w:r w:rsidRPr="009D0D9B">
        <w:rPr>
          <w:rFonts w:asciiTheme="majorHAnsi" w:hAnsiTheme="majorHAnsi" w:cstheme="majorHAnsi"/>
        </w:rPr>
        <w:t xml:space="preserve">sunami, </w:t>
      </w:r>
      <w:r w:rsidR="00497FFC">
        <w:rPr>
          <w:rFonts w:asciiTheme="majorHAnsi" w:hAnsiTheme="majorHAnsi" w:cstheme="majorHAnsi"/>
        </w:rPr>
        <w:t>l</w:t>
      </w:r>
      <w:r w:rsidRPr="009D0D9B">
        <w:rPr>
          <w:rFonts w:asciiTheme="majorHAnsi" w:hAnsiTheme="majorHAnsi" w:cstheme="majorHAnsi"/>
        </w:rPr>
        <w:t xml:space="preserve">andslide and </w:t>
      </w:r>
      <w:r w:rsidR="00497FFC">
        <w:rPr>
          <w:rFonts w:asciiTheme="majorHAnsi" w:hAnsiTheme="majorHAnsi" w:cstheme="majorHAnsi"/>
        </w:rPr>
        <w:t>r</w:t>
      </w:r>
      <w:r w:rsidRPr="009D0D9B">
        <w:rPr>
          <w:rFonts w:asciiTheme="majorHAnsi" w:hAnsiTheme="majorHAnsi" w:cstheme="majorHAnsi"/>
        </w:rPr>
        <w:t>escue to ensure effective and efficient management of operations.</w:t>
      </w:r>
    </w:p>
    <w:p w14:paraId="2F99421C" w14:textId="4C86A979" w:rsidR="009D0D9B" w:rsidRDefault="009D0D9B" w:rsidP="009D0D9B">
      <w:pPr>
        <w:pStyle w:val="DJCSbodyafterbullets"/>
        <w:ind w:left="720"/>
        <w:rPr>
          <w:rFonts w:asciiTheme="majorHAnsi" w:hAnsiTheme="majorHAnsi" w:cstheme="majorHAnsi"/>
        </w:rPr>
      </w:pPr>
      <w:r w:rsidRPr="009D0D9B">
        <w:rPr>
          <w:rFonts w:asciiTheme="majorHAnsi" w:hAnsiTheme="majorHAnsi" w:cstheme="majorHAnsi"/>
        </w:rPr>
        <w:t>Th</w:t>
      </w:r>
      <w:r w:rsidR="007D2BDF">
        <w:rPr>
          <w:rFonts w:asciiTheme="majorHAnsi" w:hAnsiTheme="majorHAnsi" w:cstheme="majorHAnsi"/>
        </w:rPr>
        <w:t>e</w:t>
      </w:r>
      <w:r w:rsidRPr="009D0D9B">
        <w:rPr>
          <w:rFonts w:asciiTheme="majorHAnsi" w:hAnsiTheme="majorHAnsi" w:cstheme="majorHAnsi"/>
        </w:rPr>
        <w:t xml:space="preserve"> </w:t>
      </w:r>
      <w:r w:rsidR="007D2BDF">
        <w:rPr>
          <w:rFonts w:asciiTheme="majorHAnsi" w:hAnsiTheme="majorHAnsi" w:cstheme="majorHAnsi"/>
        </w:rPr>
        <w:t xml:space="preserve">OOM </w:t>
      </w:r>
      <w:r w:rsidRPr="009D0D9B">
        <w:rPr>
          <w:rFonts w:asciiTheme="majorHAnsi" w:hAnsiTheme="majorHAnsi" w:cstheme="majorHAnsi"/>
        </w:rPr>
        <w:t xml:space="preserve">should be read in conjunction with other VICSES </w:t>
      </w:r>
      <w:r w:rsidR="007D2BDF">
        <w:rPr>
          <w:rFonts w:asciiTheme="majorHAnsi" w:hAnsiTheme="majorHAnsi" w:cstheme="majorHAnsi"/>
        </w:rPr>
        <w:t>d</w:t>
      </w:r>
      <w:r w:rsidRPr="009D0D9B">
        <w:rPr>
          <w:rFonts w:asciiTheme="majorHAnsi" w:hAnsiTheme="majorHAnsi" w:cstheme="majorHAnsi"/>
        </w:rPr>
        <w:t xml:space="preserve">octrine including </w:t>
      </w:r>
      <w:r w:rsidR="007D2BDF">
        <w:rPr>
          <w:rFonts w:asciiTheme="majorHAnsi" w:hAnsiTheme="majorHAnsi" w:cstheme="majorHAnsi"/>
        </w:rPr>
        <w:t>s</w:t>
      </w:r>
      <w:r w:rsidRPr="009D0D9B">
        <w:rPr>
          <w:rFonts w:asciiTheme="majorHAnsi" w:hAnsiTheme="majorHAnsi" w:cstheme="majorHAnsi"/>
        </w:rPr>
        <w:t xml:space="preserve">tate, </w:t>
      </w:r>
      <w:r w:rsidR="007D2BDF">
        <w:rPr>
          <w:rFonts w:asciiTheme="majorHAnsi" w:hAnsiTheme="majorHAnsi" w:cstheme="majorHAnsi"/>
        </w:rPr>
        <w:t>r</w:t>
      </w:r>
      <w:r w:rsidRPr="009D0D9B">
        <w:rPr>
          <w:rFonts w:asciiTheme="majorHAnsi" w:hAnsiTheme="majorHAnsi" w:cstheme="majorHAnsi"/>
        </w:rPr>
        <w:t xml:space="preserve">egional and </w:t>
      </w:r>
      <w:r w:rsidR="007D2BDF">
        <w:rPr>
          <w:rFonts w:asciiTheme="majorHAnsi" w:hAnsiTheme="majorHAnsi" w:cstheme="majorHAnsi"/>
        </w:rPr>
        <w:t>l</w:t>
      </w:r>
      <w:r w:rsidRPr="009D0D9B">
        <w:rPr>
          <w:rFonts w:asciiTheme="majorHAnsi" w:hAnsiTheme="majorHAnsi" w:cstheme="majorHAnsi"/>
        </w:rPr>
        <w:t xml:space="preserve">ocal </w:t>
      </w:r>
      <w:r w:rsidR="007D2BDF">
        <w:rPr>
          <w:rFonts w:asciiTheme="majorHAnsi" w:hAnsiTheme="majorHAnsi" w:cstheme="majorHAnsi"/>
        </w:rPr>
        <w:t>pl</w:t>
      </w:r>
      <w:r w:rsidRPr="009D0D9B">
        <w:rPr>
          <w:rFonts w:asciiTheme="majorHAnsi" w:hAnsiTheme="majorHAnsi" w:cstheme="majorHAnsi"/>
        </w:rPr>
        <w:t>ans, S</w:t>
      </w:r>
      <w:r w:rsidR="00497FFC">
        <w:rPr>
          <w:rFonts w:asciiTheme="majorHAnsi" w:hAnsiTheme="majorHAnsi" w:cstheme="majorHAnsi"/>
        </w:rPr>
        <w:t>OPs</w:t>
      </w:r>
      <w:r w:rsidRPr="009D0D9B">
        <w:rPr>
          <w:rFonts w:asciiTheme="majorHAnsi" w:hAnsiTheme="majorHAnsi" w:cstheme="majorHAnsi"/>
        </w:rPr>
        <w:t xml:space="preserve">, </w:t>
      </w:r>
      <w:r w:rsidR="00196774">
        <w:rPr>
          <w:rFonts w:asciiTheme="majorHAnsi" w:hAnsiTheme="majorHAnsi" w:cstheme="majorHAnsi"/>
        </w:rPr>
        <w:t>p</w:t>
      </w:r>
      <w:r w:rsidRPr="009D0D9B">
        <w:rPr>
          <w:rFonts w:asciiTheme="majorHAnsi" w:hAnsiTheme="majorHAnsi" w:cstheme="majorHAnsi"/>
        </w:rPr>
        <w:t>olic</w:t>
      </w:r>
      <w:r w:rsidR="002E4C47">
        <w:rPr>
          <w:rFonts w:asciiTheme="majorHAnsi" w:hAnsiTheme="majorHAnsi" w:cstheme="majorHAnsi"/>
        </w:rPr>
        <w:t>i</w:t>
      </w:r>
      <w:r w:rsidRPr="009D0D9B">
        <w:rPr>
          <w:rFonts w:asciiTheme="majorHAnsi" w:hAnsiTheme="majorHAnsi" w:cstheme="majorHAnsi"/>
        </w:rPr>
        <w:t>es and approved Joint Doctrine.</w:t>
      </w:r>
    </w:p>
    <w:p w14:paraId="6102D05E" w14:textId="30CED782" w:rsidR="003C24EA" w:rsidRPr="009D0D9B" w:rsidRDefault="009D0D9B" w:rsidP="00FD3477">
      <w:pPr>
        <w:pStyle w:val="DJCSbodyafterbullets"/>
        <w:ind w:left="720"/>
        <w:rPr>
          <w:rFonts w:asciiTheme="majorHAnsi" w:hAnsiTheme="majorHAnsi" w:cstheme="majorHAnsi"/>
        </w:rPr>
      </w:pPr>
      <w:r>
        <w:rPr>
          <w:rFonts w:asciiTheme="majorHAnsi" w:hAnsiTheme="majorHAnsi" w:cstheme="majorHAnsi"/>
        </w:rPr>
        <w:t>Th</w:t>
      </w:r>
      <w:r w:rsidR="007D2BDF">
        <w:rPr>
          <w:rFonts w:asciiTheme="majorHAnsi" w:hAnsiTheme="majorHAnsi" w:cstheme="majorHAnsi"/>
        </w:rPr>
        <w:t>e</w:t>
      </w:r>
      <w:r>
        <w:rPr>
          <w:rFonts w:asciiTheme="majorHAnsi" w:hAnsiTheme="majorHAnsi" w:cstheme="majorHAnsi"/>
        </w:rPr>
        <w:t xml:space="preserve"> </w:t>
      </w:r>
      <w:r w:rsidR="007D2BDF">
        <w:rPr>
          <w:rFonts w:asciiTheme="majorHAnsi" w:hAnsiTheme="majorHAnsi" w:cstheme="majorHAnsi"/>
        </w:rPr>
        <w:t xml:space="preserve">OMM </w:t>
      </w:r>
      <w:r>
        <w:rPr>
          <w:rFonts w:asciiTheme="majorHAnsi" w:hAnsiTheme="majorHAnsi" w:cstheme="majorHAnsi"/>
        </w:rPr>
        <w:t xml:space="preserve">is available to VICSES members on the VICSES Hub. Please contact VICSES SAC if required. </w:t>
      </w:r>
    </w:p>
    <w:p w14:paraId="31ADB97F" w14:textId="52047C7D" w:rsidR="00D97349" w:rsidRPr="00DE301A" w:rsidRDefault="00D97349" w:rsidP="00D97349">
      <w:pPr>
        <w:pStyle w:val="BodyText"/>
        <w:spacing w:before="98" w:line="249" w:lineRule="auto"/>
        <w:ind w:left="720"/>
        <w:rPr>
          <w:rFonts w:asciiTheme="majorHAnsi" w:hAnsiTheme="majorHAnsi" w:cstheme="majorHAnsi"/>
          <w:i/>
          <w:iCs/>
          <w:color w:val="0055A1" w:themeColor="accent2"/>
        </w:rPr>
      </w:pPr>
      <w:r>
        <w:rPr>
          <w:rFonts w:asciiTheme="majorHAnsi" w:hAnsiTheme="majorHAnsi" w:cstheme="majorHAnsi"/>
          <w:i/>
          <w:iCs/>
          <w:color w:val="0055A1" w:themeColor="accent2"/>
        </w:rPr>
        <w:t>Readiness Level 3</w:t>
      </w:r>
      <w:r w:rsidR="006430AD">
        <w:rPr>
          <w:rFonts w:asciiTheme="majorHAnsi" w:hAnsiTheme="majorHAnsi" w:cstheme="majorHAnsi"/>
          <w:i/>
          <w:iCs/>
          <w:color w:val="0055A1" w:themeColor="accent2"/>
        </w:rPr>
        <w:t>B</w:t>
      </w:r>
      <w:r>
        <w:rPr>
          <w:rFonts w:asciiTheme="majorHAnsi" w:hAnsiTheme="majorHAnsi" w:cstheme="majorHAnsi"/>
          <w:i/>
          <w:iCs/>
          <w:color w:val="0055A1" w:themeColor="accent2"/>
        </w:rPr>
        <w:t>, 4 &amp; 5 –</w:t>
      </w:r>
      <w:r w:rsidR="006430AD">
        <w:rPr>
          <w:rFonts w:asciiTheme="majorHAnsi" w:hAnsiTheme="majorHAnsi" w:cstheme="majorHAnsi"/>
          <w:i/>
          <w:iCs/>
          <w:color w:val="0055A1" w:themeColor="accent2"/>
        </w:rPr>
        <w:t xml:space="preserve"> </w:t>
      </w:r>
      <w:r w:rsidR="00993545">
        <w:rPr>
          <w:rFonts w:asciiTheme="majorHAnsi" w:hAnsiTheme="majorHAnsi" w:cstheme="majorHAnsi"/>
          <w:i/>
          <w:iCs/>
          <w:color w:val="0055A1" w:themeColor="accent2"/>
        </w:rPr>
        <w:t>JSOP2.03</w:t>
      </w:r>
      <w:r w:rsidR="006430AD">
        <w:rPr>
          <w:rFonts w:asciiTheme="majorHAnsi" w:hAnsiTheme="majorHAnsi" w:cstheme="majorHAnsi"/>
          <w:i/>
          <w:iCs/>
          <w:color w:val="0055A1" w:themeColor="accent2"/>
        </w:rPr>
        <w:t xml:space="preserve"> Very High, Severe and Extreme</w:t>
      </w:r>
    </w:p>
    <w:p w14:paraId="3DE50F63" w14:textId="5A576DAF" w:rsidR="006430AD" w:rsidRPr="00AA6FC8" w:rsidRDefault="006430AD" w:rsidP="00AA6FC8">
      <w:pPr>
        <w:pStyle w:val="DJCSbodyafterbullets"/>
        <w:keepNext/>
        <w:ind w:left="720"/>
        <w:rPr>
          <w:rFonts w:asciiTheme="majorHAnsi" w:hAnsiTheme="majorHAnsi" w:cstheme="majorHAnsi"/>
        </w:rPr>
      </w:pPr>
      <w:r w:rsidRPr="00AA6FC8">
        <w:rPr>
          <w:rFonts w:asciiTheme="majorHAnsi" w:hAnsiTheme="majorHAnsi" w:cstheme="majorHAnsi"/>
        </w:rPr>
        <w:lastRenderedPageBreak/>
        <w:t xml:space="preserve">Readiness levels RL3 (B), RL4 and RL 5 correspond to the </w:t>
      </w:r>
      <w:r w:rsidR="00196774">
        <w:rPr>
          <w:rFonts w:asciiTheme="majorHAnsi" w:hAnsiTheme="majorHAnsi" w:cstheme="majorHAnsi"/>
        </w:rPr>
        <w:t>v</w:t>
      </w:r>
      <w:r w:rsidRPr="00AA6FC8">
        <w:rPr>
          <w:rFonts w:asciiTheme="majorHAnsi" w:hAnsiTheme="majorHAnsi" w:cstheme="majorHAnsi"/>
        </w:rPr>
        <w:t>ery High, Severe, and Extreme respectively</w:t>
      </w:r>
      <w:r w:rsidR="00196774">
        <w:rPr>
          <w:rFonts w:asciiTheme="majorHAnsi" w:hAnsiTheme="majorHAnsi" w:cstheme="majorHAnsi"/>
        </w:rPr>
        <w:t>,</w:t>
      </w:r>
      <w:r w:rsidRPr="00AA6FC8">
        <w:rPr>
          <w:rFonts w:asciiTheme="majorHAnsi" w:hAnsiTheme="majorHAnsi" w:cstheme="majorHAnsi"/>
        </w:rPr>
        <w:t xml:space="preserve"> as defined in JSOP2.03. </w:t>
      </w:r>
    </w:p>
    <w:p w14:paraId="178C188B" w14:textId="77777777" w:rsidR="006430AD" w:rsidRPr="00AA6FC8" w:rsidRDefault="006430AD" w:rsidP="00AA6FC8">
      <w:pPr>
        <w:pStyle w:val="DJCSbodyafterbullets"/>
        <w:keepNext/>
        <w:ind w:left="720"/>
        <w:rPr>
          <w:rFonts w:asciiTheme="majorHAnsi" w:hAnsiTheme="majorHAnsi" w:cstheme="majorHAnsi"/>
        </w:rPr>
      </w:pPr>
      <w:r w:rsidRPr="00AA6FC8">
        <w:rPr>
          <w:rFonts w:asciiTheme="majorHAnsi" w:hAnsiTheme="majorHAnsi" w:cstheme="majorHAnsi"/>
        </w:rPr>
        <w:t>For these readiness levels, the SRC exercises control in accordance with the SEMP. Refer to SEMP for guidance on concept of operations when the SRC exercises control.</w:t>
      </w:r>
    </w:p>
    <w:p w14:paraId="74963C39" w14:textId="08373790" w:rsidR="006430AD" w:rsidRPr="00AA6FC8" w:rsidRDefault="006430AD" w:rsidP="00AA6FC8">
      <w:pPr>
        <w:pStyle w:val="DJCSbodyafterbullets"/>
        <w:keepNext/>
        <w:ind w:left="720"/>
        <w:rPr>
          <w:rFonts w:asciiTheme="majorHAnsi" w:hAnsiTheme="majorHAnsi" w:cstheme="majorHAnsi"/>
        </w:rPr>
      </w:pPr>
      <w:r w:rsidRPr="00AA6FC8">
        <w:rPr>
          <w:rFonts w:asciiTheme="majorHAnsi" w:hAnsiTheme="majorHAnsi" w:cstheme="majorHAnsi"/>
        </w:rPr>
        <w:t xml:space="preserve">Refer to JSOP2.03 for the default ICC footprints for </w:t>
      </w:r>
      <w:r>
        <w:rPr>
          <w:rFonts w:asciiTheme="majorHAnsi" w:hAnsiTheme="majorHAnsi" w:cstheme="majorHAnsi"/>
        </w:rPr>
        <w:t>storm</w:t>
      </w:r>
      <w:r w:rsidRPr="00AA6FC8">
        <w:rPr>
          <w:rFonts w:asciiTheme="majorHAnsi" w:hAnsiTheme="majorHAnsi" w:cstheme="majorHAnsi"/>
        </w:rPr>
        <w:t xml:space="preserve">. </w:t>
      </w:r>
    </w:p>
    <w:p w14:paraId="00D47F7E" w14:textId="2F37C096" w:rsidR="00323E4B" w:rsidRPr="00AC568C" w:rsidRDefault="00323E4B"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AC568C">
        <w:rPr>
          <w:rFonts w:asciiTheme="majorHAnsi" w:hAnsiTheme="majorHAnsi" w:cstheme="majorHAnsi"/>
          <w:color w:val="0055A1" w:themeColor="accent2"/>
          <w:w w:val="105"/>
          <w:sz w:val="24"/>
          <w:szCs w:val="24"/>
        </w:rPr>
        <w:t>S</w:t>
      </w:r>
      <w:r w:rsidR="000C47C5" w:rsidRPr="00AC568C">
        <w:rPr>
          <w:rFonts w:asciiTheme="majorHAnsi" w:hAnsiTheme="majorHAnsi" w:cstheme="majorHAnsi"/>
          <w:color w:val="0055A1" w:themeColor="accent2"/>
          <w:w w:val="105"/>
          <w:sz w:val="24"/>
          <w:szCs w:val="24"/>
        </w:rPr>
        <w:t xml:space="preserve">RC </w:t>
      </w:r>
      <w:r w:rsidR="00196774">
        <w:rPr>
          <w:rFonts w:asciiTheme="majorHAnsi" w:hAnsiTheme="majorHAnsi" w:cstheme="majorHAnsi"/>
          <w:color w:val="0055A1" w:themeColor="accent2"/>
          <w:w w:val="105"/>
          <w:sz w:val="24"/>
          <w:szCs w:val="24"/>
        </w:rPr>
        <w:t>r</w:t>
      </w:r>
      <w:r w:rsidR="000C47C5" w:rsidRPr="00AC568C">
        <w:rPr>
          <w:rFonts w:asciiTheme="majorHAnsi" w:hAnsiTheme="majorHAnsi" w:cstheme="majorHAnsi"/>
          <w:color w:val="0055A1" w:themeColor="accent2"/>
          <w:w w:val="105"/>
          <w:sz w:val="24"/>
          <w:szCs w:val="24"/>
        </w:rPr>
        <w:t>eadiness</w:t>
      </w:r>
      <w:r w:rsidR="000C47C5">
        <w:rPr>
          <w:rFonts w:asciiTheme="majorHAnsi" w:hAnsiTheme="majorHAnsi" w:cstheme="majorHAnsi"/>
          <w:color w:val="0055A1" w:themeColor="accent2"/>
          <w:w w:val="105"/>
          <w:sz w:val="24"/>
          <w:szCs w:val="24"/>
        </w:rPr>
        <w:t xml:space="preserve">, </w:t>
      </w:r>
      <w:r w:rsidR="00196774">
        <w:rPr>
          <w:rFonts w:asciiTheme="majorHAnsi" w:hAnsiTheme="majorHAnsi" w:cstheme="majorHAnsi"/>
          <w:color w:val="0055A1" w:themeColor="accent2"/>
          <w:w w:val="105"/>
          <w:sz w:val="24"/>
          <w:szCs w:val="24"/>
        </w:rPr>
        <w:t>r</w:t>
      </w:r>
      <w:r w:rsidR="000C47C5" w:rsidRPr="00AC568C">
        <w:rPr>
          <w:rFonts w:asciiTheme="majorHAnsi" w:hAnsiTheme="majorHAnsi" w:cstheme="majorHAnsi"/>
          <w:color w:val="0055A1" w:themeColor="accent2"/>
          <w:w w:val="105"/>
          <w:sz w:val="24"/>
          <w:szCs w:val="24"/>
        </w:rPr>
        <w:t>esponse</w:t>
      </w:r>
      <w:r w:rsidR="000C47C5">
        <w:rPr>
          <w:rFonts w:asciiTheme="majorHAnsi" w:hAnsiTheme="majorHAnsi" w:cstheme="majorHAnsi"/>
          <w:color w:val="0055A1" w:themeColor="accent2"/>
          <w:w w:val="105"/>
          <w:sz w:val="24"/>
          <w:szCs w:val="24"/>
        </w:rPr>
        <w:t xml:space="preserve"> and </w:t>
      </w:r>
      <w:r w:rsidR="00196774">
        <w:rPr>
          <w:rFonts w:asciiTheme="majorHAnsi" w:hAnsiTheme="majorHAnsi" w:cstheme="majorHAnsi"/>
          <w:color w:val="0055A1" w:themeColor="accent2"/>
          <w:w w:val="105"/>
          <w:sz w:val="24"/>
          <w:szCs w:val="24"/>
        </w:rPr>
        <w:t>r</w:t>
      </w:r>
      <w:r w:rsidR="000C47C5">
        <w:rPr>
          <w:rFonts w:asciiTheme="majorHAnsi" w:hAnsiTheme="majorHAnsi" w:cstheme="majorHAnsi"/>
          <w:color w:val="0055A1" w:themeColor="accent2"/>
          <w:w w:val="105"/>
          <w:sz w:val="24"/>
          <w:szCs w:val="24"/>
        </w:rPr>
        <w:t>elief</w:t>
      </w:r>
      <w:r w:rsidR="000C47C5" w:rsidRPr="00AC568C">
        <w:rPr>
          <w:rFonts w:asciiTheme="majorHAnsi" w:hAnsiTheme="majorHAnsi" w:cstheme="majorHAnsi"/>
          <w:color w:val="0055A1" w:themeColor="accent2"/>
          <w:w w:val="105"/>
          <w:sz w:val="24"/>
          <w:szCs w:val="24"/>
        </w:rPr>
        <w:t xml:space="preserve"> </w:t>
      </w:r>
      <w:r w:rsidR="00196774">
        <w:rPr>
          <w:rFonts w:asciiTheme="majorHAnsi" w:hAnsiTheme="majorHAnsi" w:cstheme="majorHAnsi"/>
          <w:color w:val="0055A1" w:themeColor="accent2"/>
          <w:w w:val="105"/>
          <w:sz w:val="24"/>
          <w:szCs w:val="24"/>
        </w:rPr>
        <w:t>c</w:t>
      </w:r>
      <w:r w:rsidR="000C47C5" w:rsidRPr="00AC568C">
        <w:rPr>
          <w:rFonts w:asciiTheme="majorHAnsi" w:hAnsiTheme="majorHAnsi" w:cstheme="majorHAnsi"/>
          <w:color w:val="0055A1" w:themeColor="accent2"/>
          <w:w w:val="105"/>
          <w:sz w:val="24"/>
          <w:szCs w:val="24"/>
        </w:rPr>
        <w:t xml:space="preserve">onsiderations </w:t>
      </w:r>
    </w:p>
    <w:p w14:paraId="3752A77C" w14:textId="54C8C2AD" w:rsidR="000C47C5" w:rsidRDefault="00740EF9" w:rsidP="00AC568C">
      <w:pPr>
        <w:pStyle w:val="BodyText"/>
        <w:spacing w:line="250" w:lineRule="auto"/>
        <w:ind w:left="720"/>
        <w:rPr>
          <w:rFonts w:asciiTheme="majorHAnsi" w:hAnsiTheme="majorHAnsi" w:cstheme="majorHAnsi"/>
        </w:rPr>
      </w:pPr>
      <w:r>
        <w:rPr>
          <w:rFonts w:asciiTheme="majorHAnsi" w:hAnsiTheme="majorHAnsi" w:cstheme="majorHAnsi"/>
        </w:rPr>
        <w:t xml:space="preserve">When the </w:t>
      </w:r>
      <w:r w:rsidR="00196774">
        <w:rPr>
          <w:rFonts w:asciiTheme="majorHAnsi" w:hAnsiTheme="majorHAnsi" w:cstheme="majorHAnsi"/>
        </w:rPr>
        <w:t>r</w:t>
      </w:r>
      <w:r>
        <w:rPr>
          <w:rFonts w:asciiTheme="majorHAnsi" w:hAnsiTheme="majorHAnsi" w:cstheme="majorHAnsi"/>
        </w:rPr>
        <w:t xml:space="preserve">eadiness </w:t>
      </w:r>
      <w:r w:rsidR="000C47C5">
        <w:rPr>
          <w:rFonts w:asciiTheme="majorHAnsi" w:hAnsiTheme="majorHAnsi" w:cstheme="majorHAnsi"/>
        </w:rPr>
        <w:t>triggers for RL3b</w:t>
      </w:r>
      <w:r w:rsidR="002E4C47">
        <w:rPr>
          <w:rFonts w:asciiTheme="majorHAnsi" w:hAnsiTheme="majorHAnsi" w:cstheme="majorHAnsi"/>
        </w:rPr>
        <w:t xml:space="preserve"> or above</w:t>
      </w:r>
      <w:r w:rsidR="000C47C5">
        <w:rPr>
          <w:rFonts w:asciiTheme="majorHAnsi" w:hAnsiTheme="majorHAnsi" w:cstheme="majorHAnsi"/>
        </w:rPr>
        <w:t xml:space="preserve"> are likely to be met or are met, </w:t>
      </w:r>
      <w:r>
        <w:rPr>
          <w:rFonts w:asciiTheme="majorHAnsi" w:hAnsiTheme="majorHAnsi" w:cstheme="majorHAnsi"/>
        </w:rPr>
        <w:t>the S</w:t>
      </w:r>
      <w:r w:rsidR="000C47C5">
        <w:rPr>
          <w:rFonts w:asciiTheme="majorHAnsi" w:hAnsiTheme="majorHAnsi" w:cstheme="majorHAnsi"/>
        </w:rPr>
        <w:t xml:space="preserve">RC can consult with the VICSES SAC to assure the following considerations are made: </w:t>
      </w:r>
    </w:p>
    <w:p w14:paraId="51E151D0" w14:textId="236A1274" w:rsidR="00323E4B" w:rsidRPr="0041590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Establishing the control structure for managing the event.</w:t>
      </w:r>
    </w:p>
    <w:p w14:paraId="511B6557" w14:textId="77777777" w:rsidR="000C47C5" w:rsidRPr="0041590B" w:rsidRDefault="000C47C5"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Confirming agencies at all tiers are activated and appropriate arrangements are in place.</w:t>
      </w:r>
    </w:p>
    <w:p w14:paraId="4C0C8C54" w14:textId="2E023405" w:rsidR="00323E4B" w:rsidRPr="0041590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Providing consistent emergency warnings and information to the community.</w:t>
      </w:r>
    </w:p>
    <w:p w14:paraId="72DD6E43" w14:textId="15D00CA3" w:rsidR="000C47C5" w:rsidRPr="004479F4" w:rsidRDefault="000C47C5" w:rsidP="00E66848">
      <w:pPr>
        <w:pStyle w:val="DJCSbodyafterbullets"/>
        <w:numPr>
          <w:ilvl w:val="0"/>
          <w:numId w:val="44"/>
        </w:numPr>
        <w:rPr>
          <w:rFonts w:asciiTheme="majorHAnsi" w:hAnsiTheme="majorHAnsi" w:cstheme="majorHAnsi"/>
          <w:b/>
          <w:bCs/>
        </w:rPr>
      </w:pPr>
      <w:r w:rsidRPr="004479F4">
        <w:rPr>
          <w:rFonts w:asciiTheme="majorHAnsi" w:hAnsiTheme="majorHAnsi" w:cstheme="majorHAnsi"/>
          <w:b/>
          <w:bCs/>
        </w:rPr>
        <w:t xml:space="preserve">Confirming agencies with call taking responsibilities, including </w:t>
      </w:r>
      <w:r w:rsidR="001E46D2">
        <w:rPr>
          <w:rFonts w:asciiTheme="majorHAnsi" w:hAnsiTheme="majorHAnsi" w:cstheme="majorHAnsi"/>
          <w:b/>
          <w:bCs/>
        </w:rPr>
        <w:t>Emergency Services Telecommunications Authority (</w:t>
      </w:r>
      <w:r w:rsidRPr="004479F4">
        <w:rPr>
          <w:rFonts w:asciiTheme="majorHAnsi" w:hAnsiTheme="majorHAnsi" w:cstheme="majorHAnsi"/>
          <w:b/>
          <w:bCs/>
        </w:rPr>
        <w:t>ESTA</w:t>
      </w:r>
      <w:r w:rsidR="001E46D2">
        <w:rPr>
          <w:rFonts w:asciiTheme="majorHAnsi" w:hAnsiTheme="majorHAnsi" w:cstheme="majorHAnsi"/>
          <w:b/>
          <w:bCs/>
        </w:rPr>
        <w:t>)</w:t>
      </w:r>
      <w:r w:rsidRPr="004479F4">
        <w:rPr>
          <w:rFonts w:asciiTheme="majorHAnsi" w:hAnsiTheme="majorHAnsi" w:cstheme="majorHAnsi"/>
          <w:b/>
          <w:bCs/>
        </w:rPr>
        <w:t>, have resources in place and back up</w:t>
      </w:r>
      <w:r w:rsidR="00C409FE" w:rsidRPr="004479F4">
        <w:rPr>
          <w:rFonts w:asciiTheme="majorHAnsi" w:hAnsiTheme="majorHAnsi" w:cstheme="majorHAnsi"/>
          <w:b/>
          <w:bCs/>
        </w:rPr>
        <w:t>.</w:t>
      </w:r>
    </w:p>
    <w:p w14:paraId="092D05C6" w14:textId="1391BAB0" w:rsidR="003B1868" w:rsidRPr="004479F4" w:rsidRDefault="003B1868" w:rsidP="00E66848">
      <w:pPr>
        <w:pStyle w:val="BodyText"/>
        <w:numPr>
          <w:ilvl w:val="0"/>
          <w:numId w:val="44"/>
        </w:numPr>
        <w:spacing w:before="209"/>
        <w:rPr>
          <w:rFonts w:asciiTheme="majorHAnsi" w:hAnsiTheme="majorHAnsi" w:cstheme="majorHAnsi"/>
          <w:b/>
          <w:bCs/>
        </w:rPr>
      </w:pPr>
      <w:r w:rsidRPr="004479F4">
        <w:rPr>
          <w:rFonts w:asciiTheme="majorHAnsi" w:hAnsiTheme="majorHAnsi" w:cstheme="majorHAnsi"/>
          <w:b/>
          <w:bCs/>
        </w:rPr>
        <w:t xml:space="preserve">Confirm positioning of </w:t>
      </w:r>
      <w:r w:rsidR="00196774" w:rsidRPr="004479F4">
        <w:rPr>
          <w:rFonts w:asciiTheme="majorHAnsi" w:hAnsiTheme="majorHAnsi" w:cstheme="majorHAnsi"/>
          <w:b/>
          <w:bCs/>
        </w:rPr>
        <w:t>f</w:t>
      </w:r>
      <w:r w:rsidRPr="004479F4">
        <w:rPr>
          <w:rFonts w:asciiTheme="majorHAnsi" w:hAnsiTheme="majorHAnsi" w:cstheme="majorHAnsi"/>
          <w:b/>
          <w:bCs/>
        </w:rPr>
        <w:t xml:space="preserve">lood </w:t>
      </w:r>
      <w:r w:rsidR="00196774" w:rsidRPr="004479F4">
        <w:rPr>
          <w:rFonts w:asciiTheme="majorHAnsi" w:hAnsiTheme="majorHAnsi" w:cstheme="majorHAnsi"/>
          <w:b/>
          <w:bCs/>
        </w:rPr>
        <w:t>f</w:t>
      </w:r>
      <w:r w:rsidRPr="004479F4">
        <w:rPr>
          <w:rFonts w:asciiTheme="majorHAnsi" w:hAnsiTheme="majorHAnsi" w:cstheme="majorHAnsi"/>
          <w:b/>
          <w:bCs/>
        </w:rPr>
        <w:t xml:space="preserve">escue resources and command as required. </w:t>
      </w:r>
    </w:p>
    <w:p w14:paraId="18703E59" w14:textId="069246C4" w:rsidR="00323E4B" w:rsidRPr="0041590B" w:rsidRDefault="00640239"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I</w:t>
      </w:r>
      <w:r w:rsidR="00323E4B" w:rsidRPr="0041590B">
        <w:rPr>
          <w:rFonts w:asciiTheme="majorHAnsi" w:hAnsiTheme="majorHAnsi" w:cstheme="majorHAnsi"/>
        </w:rPr>
        <w:t>mplementation of evacuation and emergency relief plans.</w:t>
      </w:r>
    </w:p>
    <w:p w14:paraId="56483B76" w14:textId="1B6B44D0" w:rsidR="00323E4B" w:rsidRPr="0041590B" w:rsidRDefault="00640239"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I</w:t>
      </w:r>
      <w:r w:rsidR="00323E4B" w:rsidRPr="0041590B">
        <w:rPr>
          <w:rFonts w:asciiTheme="majorHAnsi" w:hAnsiTheme="majorHAnsi" w:cstheme="majorHAnsi"/>
        </w:rPr>
        <w:t>dentifying the likely consequences of the storm event and any interdependencies that may affect planning.</w:t>
      </w:r>
    </w:p>
    <w:p w14:paraId="2C1DEFFD" w14:textId="62477803" w:rsidR="00323E4B" w:rsidRPr="0041590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Confirming agencies have adequate resources in place to fulfil their responsibilities and are planning for sustainment and surge capacity, including identification of need for inter-state assistance.</w:t>
      </w:r>
    </w:p>
    <w:p w14:paraId="138C99C0" w14:textId="73846148" w:rsidR="00323E4B" w:rsidRPr="0041590B" w:rsidRDefault="00640239"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I</w:t>
      </w:r>
      <w:r w:rsidR="00323E4B" w:rsidRPr="0041590B">
        <w:rPr>
          <w:rFonts w:asciiTheme="majorHAnsi" w:hAnsiTheme="majorHAnsi" w:cstheme="majorHAnsi"/>
        </w:rPr>
        <w:t>dentifying mass gatherings and large public events that maybe at-risk, and arrangements to ensure the safety of individuals attending.</w:t>
      </w:r>
    </w:p>
    <w:p w14:paraId="51DEB576" w14:textId="314EFE65" w:rsidR="00323E4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Positioning of Emergency Management Liaison Officers from key support agencies to the S</w:t>
      </w:r>
      <w:r w:rsidR="00196774">
        <w:rPr>
          <w:rFonts w:asciiTheme="majorHAnsi" w:hAnsiTheme="majorHAnsi" w:cstheme="majorHAnsi"/>
        </w:rPr>
        <w:t xml:space="preserve">CC </w:t>
      </w:r>
      <w:r w:rsidRPr="0041590B">
        <w:rPr>
          <w:rFonts w:asciiTheme="majorHAnsi" w:hAnsiTheme="majorHAnsi" w:cstheme="majorHAnsi"/>
        </w:rPr>
        <w:t>and R</w:t>
      </w:r>
      <w:r w:rsidR="00196774">
        <w:rPr>
          <w:rFonts w:asciiTheme="majorHAnsi" w:hAnsiTheme="majorHAnsi" w:cstheme="majorHAnsi"/>
        </w:rPr>
        <w:t>CCs</w:t>
      </w:r>
      <w:r w:rsidRPr="0041590B">
        <w:rPr>
          <w:rFonts w:asciiTheme="majorHAnsi" w:hAnsiTheme="majorHAnsi" w:cstheme="majorHAnsi"/>
        </w:rPr>
        <w:t>, where appropriate.</w:t>
      </w:r>
    </w:p>
    <w:p w14:paraId="72D7B665" w14:textId="6138C59D" w:rsidR="006F1D57" w:rsidRPr="0041590B" w:rsidRDefault="006F1D57" w:rsidP="00E66848">
      <w:pPr>
        <w:pStyle w:val="DJCSbodyafterbullets"/>
        <w:numPr>
          <w:ilvl w:val="0"/>
          <w:numId w:val="44"/>
        </w:numPr>
        <w:rPr>
          <w:rFonts w:asciiTheme="majorHAnsi" w:hAnsiTheme="majorHAnsi" w:cstheme="majorHAnsi"/>
        </w:rPr>
      </w:pPr>
      <w:r>
        <w:rPr>
          <w:rFonts w:asciiTheme="majorHAnsi" w:hAnsiTheme="majorHAnsi" w:cstheme="majorHAnsi"/>
        </w:rPr>
        <w:t>E</w:t>
      </w:r>
      <w:r w:rsidRPr="0041590B">
        <w:rPr>
          <w:rFonts w:asciiTheme="majorHAnsi" w:hAnsiTheme="majorHAnsi" w:cstheme="majorHAnsi"/>
        </w:rPr>
        <w:t xml:space="preserve">nsure that arrangements are in place for initial impact </w:t>
      </w:r>
      <w:r w:rsidR="00196774">
        <w:rPr>
          <w:rFonts w:asciiTheme="majorHAnsi" w:hAnsiTheme="majorHAnsi" w:cstheme="majorHAnsi"/>
        </w:rPr>
        <w:t>a</w:t>
      </w:r>
      <w:r w:rsidRPr="0041590B">
        <w:rPr>
          <w:rFonts w:asciiTheme="majorHAnsi" w:hAnsiTheme="majorHAnsi" w:cstheme="majorHAnsi"/>
        </w:rPr>
        <w:t>ssessment data to be</w:t>
      </w:r>
      <w:r w:rsidR="00232D12">
        <w:rPr>
          <w:rFonts w:asciiTheme="majorHAnsi" w:hAnsiTheme="majorHAnsi" w:cstheme="majorHAnsi"/>
        </w:rPr>
        <w:t xml:space="preserve"> collected and then</w:t>
      </w:r>
      <w:r w:rsidRPr="0041590B">
        <w:rPr>
          <w:rFonts w:asciiTheme="majorHAnsi" w:hAnsiTheme="majorHAnsi" w:cstheme="majorHAnsi"/>
        </w:rPr>
        <w:t xml:space="preserve"> incorporated into the operational respons</w:t>
      </w:r>
      <w:r>
        <w:rPr>
          <w:rFonts w:asciiTheme="majorHAnsi" w:hAnsiTheme="majorHAnsi" w:cstheme="majorHAnsi"/>
        </w:rPr>
        <w:t>e</w:t>
      </w:r>
    </w:p>
    <w:p w14:paraId="67E44835" w14:textId="0747A224" w:rsidR="00323E4B" w:rsidRPr="0041590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 xml:space="preserve">Arranging for regular meetings of the </w:t>
      </w:r>
      <w:r w:rsidR="00196774">
        <w:rPr>
          <w:rFonts w:asciiTheme="majorHAnsi" w:hAnsiTheme="majorHAnsi" w:cstheme="majorHAnsi"/>
        </w:rPr>
        <w:t>s</w:t>
      </w:r>
      <w:r w:rsidRPr="0041590B">
        <w:rPr>
          <w:rFonts w:asciiTheme="majorHAnsi" w:hAnsiTheme="majorHAnsi" w:cstheme="majorHAnsi"/>
        </w:rPr>
        <w:t xml:space="preserve">tate, </w:t>
      </w:r>
      <w:r w:rsidR="00196774">
        <w:rPr>
          <w:rFonts w:asciiTheme="majorHAnsi" w:hAnsiTheme="majorHAnsi" w:cstheme="majorHAnsi"/>
        </w:rPr>
        <w:t>r</w:t>
      </w:r>
      <w:r w:rsidRPr="0041590B">
        <w:rPr>
          <w:rFonts w:asciiTheme="majorHAnsi" w:hAnsiTheme="majorHAnsi" w:cstheme="majorHAnsi"/>
        </w:rPr>
        <w:t>egional and incident Emergency Management Teams.</w:t>
      </w:r>
    </w:p>
    <w:p w14:paraId="40AC4C21" w14:textId="1CFCD7EB" w:rsidR="00323E4B" w:rsidRDefault="00323E4B" w:rsidP="00E66848">
      <w:pPr>
        <w:pStyle w:val="DJCSbodyafterbullets"/>
        <w:numPr>
          <w:ilvl w:val="0"/>
          <w:numId w:val="44"/>
        </w:numPr>
        <w:rPr>
          <w:rFonts w:asciiTheme="majorHAnsi" w:hAnsiTheme="majorHAnsi" w:cstheme="majorHAnsi"/>
        </w:rPr>
      </w:pPr>
      <w:r w:rsidRPr="0041590B">
        <w:rPr>
          <w:rFonts w:asciiTheme="majorHAnsi" w:hAnsiTheme="majorHAnsi" w:cstheme="majorHAnsi"/>
        </w:rPr>
        <w:t xml:space="preserve">Providing whole-of-government situation reports to relevant </w:t>
      </w:r>
      <w:r w:rsidR="00196774">
        <w:rPr>
          <w:rFonts w:asciiTheme="majorHAnsi" w:hAnsiTheme="majorHAnsi" w:cstheme="majorHAnsi"/>
        </w:rPr>
        <w:t>g</w:t>
      </w:r>
      <w:r w:rsidRPr="0041590B">
        <w:rPr>
          <w:rFonts w:asciiTheme="majorHAnsi" w:hAnsiTheme="majorHAnsi" w:cstheme="majorHAnsi"/>
        </w:rPr>
        <w:t xml:space="preserve">overnment </w:t>
      </w:r>
      <w:r w:rsidR="00196774">
        <w:rPr>
          <w:rFonts w:asciiTheme="majorHAnsi" w:hAnsiTheme="majorHAnsi" w:cstheme="majorHAnsi"/>
        </w:rPr>
        <w:t>m</w:t>
      </w:r>
      <w:r w:rsidRPr="0041590B">
        <w:rPr>
          <w:rFonts w:asciiTheme="majorHAnsi" w:hAnsiTheme="majorHAnsi" w:cstheme="majorHAnsi"/>
        </w:rPr>
        <w:t>inisters.</w:t>
      </w:r>
    </w:p>
    <w:p w14:paraId="4F182EA2" w14:textId="70B72E0D" w:rsidR="007D2BDF" w:rsidRDefault="007D2BDF" w:rsidP="00AA6FC8">
      <w:pPr>
        <w:pStyle w:val="DJCSbodyafterbullets"/>
        <w:rPr>
          <w:rFonts w:asciiTheme="majorHAnsi" w:hAnsiTheme="majorHAnsi" w:cstheme="majorHAnsi"/>
        </w:rPr>
      </w:pPr>
      <w:r>
        <w:rPr>
          <w:rFonts w:asciiTheme="majorHAnsi" w:hAnsiTheme="majorHAnsi" w:cstheme="majorHAnsi"/>
        </w:rPr>
        <w:t>The above consideration regarding ESTA capacity is bolded to emphasis its’ importance in storm events. Storm events can generate a large number of requests for assistance necessitating significant uplift in call taking capacity.</w:t>
      </w:r>
    </w:p>
    <w:p w14:paraId="7FD427BA" w14:textId="77777777" w:rsidR="003B1868" w:rsidRPr="00AA6FC8" w:rsidRDefault="003B1868" w:rsidP="00AA6FC8">
      <w:pPr>
        <w:pStyle w:val="DJCSbodyafterbullets"/>
        <w:rPr>
          <w:rFonts w:asciiTheme="majorHAnsi" w:hAnsiTheme="majorHAnsi" w:cstheme="majorHAnsi"/>
        </w:rPr>
      </w:pPr>
      <w:r w:rsidRPr="00AA6FC8">
        <w:rPr>
          <w:rFonts w:asciiTheme="majorHAnsi" w:hAnsiTheme="majorHAnsi" w:cstheme="majorHAnsi"/>
        </w:rPr>
        <w:t>The above consideration regarding flood rescue capability is bolded to emphasis its’ importance in flood events.</w:t>
      </w:r>
    </w:p>
    <w:p w14:paraId="5E242440" w14:textId="77777777" w:rsidR="00504FDC" w:rsidRPr="00AC568C" w:rsidRDefault="00504FDC"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AC568C">
        <w:rPr>
          <w:rFonts w:asciiTheme="majorHAnsi" w:hAnsiTheme="majorHAnsi" w:cstheme="majorHAnsi"/>
          <w:color w:val="0055A1" w:themeColor="accent2"/>
          <w:w w:val="105"/>
          <w:sz w:val="24"/>
          <w:szCs w:val="24"/>
        </w:rPr>
        <w:t xml:space="preserve">Cross jurisdictional arrangements </w:t>
      </w:r>
    </w:p>
    <w:p w14:paraId="2B8F8CBC" w14:textId="01660475" w:rsidR="00504FDC" w:rsidRPr="00AC568C" w:rsidRDefault="00504FDC" w:rsidP="00AC568C">
      <w:pPr>
        <w:pStyle w:val="BodyText"/>
        <w:spacing w:line="250" w:lineRule="auto"/>
        <w:ind w:left="720"/>
        <w:rPr>
          <w:rFonts w:asciiTheme="majorHAnsi" w:hAnsiTheme="majorHAnsi" w:cstheme="majorHAnsi"/>
        </w:rPr>
      </w:pPr>
      <w:r w:rsidRPr="00AC568C">
        <w:rPr>
          <w:rFonts w:asciiTheme="majorHAnsi" w:hAnsiTheme="majorHAnsi" w:cstheme="majorHAnsi"/>
        </w:rPr>
        <w:t>The cross jurisdictional arrangements to support operational response to storm events</w:t>
      </w:r>
      <w:r w:rsidR="003B1868">
        <w:rPr>
          <w:rFonts w:asciiTheme="majorHAnsi" w:hAnsiTheme="majorHAnsi" w:cstheme="majorHAnsi"/>
        </w:rPr>
        <w:t xml:space="preserve"> </w:t>
      </w:r>
      <w:r w:rsidRPr="00AC568C">
        <w:rPr>
          <w:rFonts w:asciiTheme="majorHAnsi" w:hAnsiTheme="majorHAnsi" w:cstheme="majorHAnsi"/>
        </w:rPr>
        <w:t>are underpinned by national and inter-state agreements, including:</w:t>
      </w:r>
    </w:p>
    <w:p w14:paraId="2DFD37C8" w14:textId="77777777" w:rsidR="00504FDC" w:rsidRPr="00AC568C" w:rsidRDefault="00504FDC" w:rsidP="00E66848">
      <w:pPr>
        <w:pStyle w:val="DJCSbodyafterbullets"/>
        <w:numPr>
          <w:ilvl w:val="0"/>
          <w:numId w:val="45"/>
        </w:numPr>
        <w:rPr>
          <w:rFonts w:asciiTheme="majorHAnsi" w:hAnsiTheme="majorHAnsi" w:cstheme="majorHAnsi"/>
        </w:rPr>
      </w:pPr>
      <w:r w:rsidRPr="00AC568C">
        <w:rPr>
          <w:rFonts w:asciiTheme="majorHAnsi" w:hAnsiTheme="majorHAnsi" w:cstheme="majorHAnsi"/>
        </w:rPr>
        <w:t>Arrangement for Interstate Assistance (AIA) which provides the national governing arrangements for deployments and support.</w:t>
      </w:r>
    </w:p>
    <w:p w14:paraId="6982071C" w14:textId="56F187F9" w:rsidR="00504FDC" w:rsidRPr="00AC568C" w:rsidRDefault="00504FDC" w:rsidP="00E66848">
      <w:pPr>
        <w:pStyle w:val="DJCSbodyafterbullets"/>
        <w:numPr>
          <w:ilvl w:val="0"/>
          <w:numId w:val="45"/>
        </w:numPr>
        <w:rPr>
          <w:rFonts w:asciiTheme="majorHAnsi" w:hAnsiTheme="majorHAnsi" w:cstheme="majorHAnsi"/>
        </w:rPr>
      </w:pPr>
      <w:r w:rsidRPr="00AC568C">
        <w:rPr>
          <w:rFonts w:asciiTheme="majorHAnsi" w:hAnsiTheme="majorHAnsi" w:cstheme="majorHAnsi"/>
        </w:rPr>
        <w:t>Inter-state M</w:t>
      </w:r>
      <w:r w:rsidR="00196774">
        <w:rPr>
          <w:rFonts w:asciiTheme="majorHAnsi" w:hAnsiTheme="majorHAnsi" w:cstheme="majorHAnsi"/>
        </w:rPr>
        <w:t>oU</w:t>
      </w:r>
      <w:r w:rsidRPr="00AC568C">
        <w:rPr>
          <w:rFonts w:asciiTheme="majorHAnsi" w:hAnsiTheme="majorHAnsi" w:cstheme="majorHAnsi"/>
        </w:rPr>
        <w:t xml:space="preserve"> between VICSES and South Australia SES and New South Wales SES respectively, which detail arrangements for cross jurisdictional response within 40km of the state boundaries.</w:t>
      </w:r>
    </w:p>
    <w:p w14:paraId="0C314740" w14:textId="77777777" w:rsidR="00504FDC" w:rsidRPr="00AC568C" w:rsidRDefault="00504FDC" w:rsidP="00E66848">
      <w:pPr>
        <w:pStyle w:val="DJCSbodyafterbullets"/>
        <w:numPr>
          <w:ilvl w:val="0"/>
          <w:numId w:val="45"/>
        </w:numPr>
        <w:rPr>
          <w:rFonts w:asciiTheme="majorHAnsi" w:hAnsiTheme="majorHAnsi" w:cstheme="majorHAnsi"/>
        </w:rPr>
      </w:pPr>
      <w:r w:rsidRPr="00AC568C">
        <w:rPr>
          <w:rFonts w:asciiTheme="majorHAnsi" w:hAnsiTheme="majorHAnsi" w:cstheme="majorHAnsi"/>
        </w:rPr>
        <w:t>Local arrangements are also detailed in VICSES regional plans.</w:t>
      </w:r>
    </w:p>
    <w:p w14:paraId="3132D724" w14:textId="05B82D60" w:rsidR="00323E4B" w:rsidRPr="00FE1B76" w:rsidRDefault="00447D61"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FE1B76">
        <w:rPr>
          <w:rFonts w:asciiTheme="majorHAnsi" w:hAnsiTheme="majorHAnsi" w:cstheme="majorHAnsi"/>
          <w:color w:val="0055A1" w:themeColor="accent2"/>
          <w:w w:val="105"/>
          <w:sz w:val="24"/>
          <w:szCs w:val="24"/>
        </w:rPr>
        <w:lastRenderedPageBreak/>
        <w:t>I</w:t>
      </w:r>
      <w:r w:rsidR="00323E4B" w:rsidRPr="00FE1B76">
        <w:rPr>
          <w:rFonts w:asciiTheme="majorHAnsi" w:hAnsiTheme="majorHAnsi" w:cstheme="majorHAnsi"/>
          <w:color w:val="0055A1" w:themeColor="accent2"/>
          <w:w w:val="105"/>
          <w:sz w:val="24"/>
          <w:szCs w:val="24"/>
        </w:rPr>
        <w:t xml:space="preserve">nitial impact </w:t>
      </w:r>
      <w:r w:rsidR="00196774">
        <w:rPr>
          <w:rFonts w:asciiTheme="majorHAnsi" w:hAnsiTheme="majorHAnsi" w:cstheme="majorHAnsi"/>
          <w:color w:val="0055A1" w:themeColor="accent2"/>
          <w:w w:val="105"/>
          <w:sz w:val="24"/>
          <w:szCs w:val="24"/>
        </w:rPr>
        <w:t>a</w:t>
      </w:r>
      <w:r w:rsidR="00323E4B" w:rsidRPr="00FE1B76">
        <w:rPr>
          <w:rFonts w:asciiTheme="majorHAnsi" w:hAnsiTheme="majorHAnsi" w:cstheme="majorHAnsi"/>
          <w:color w:val="0055A1" w:themeColor="accent2"/>
          <w:w w:val="105"/>
          <w:sz w:val="24"/>
          <w:szCs w:val="24"/>
        </w:rPr>
        <w:t>ssessment</w:t>
      </w:r>
    </w:p>
    <w:p w14:paraId="3AA57454" w14:textId="4FB48460" w:rsidR="00DA0AE6" w:rsidRPr="00FE1B76" w:rsidRDefault="00DA0AE6" w:rsidP="00DA0AE6">
      <w:pPr>
        <w:pStyle w:val="DJCSbodyafterbullets"/>
        <w:ind w:left="720"/>
        <w:rPr>
          <w:rFonts w:asciiTheme="majorHAnsi" w:hAnsiTheme="majorHAnsi" w:cstheme="majorHAnsi"/>
        </w:rPr>
      </w:pPr>
      <w:r w:rsidRPr="00FE1B76">
        <w:rPr>
          <w:rFonts w:asciiTheme="majorHAnsi" w:hAnsiTheme="majorHAnsi" w:cstheme="majorHAnsi"/>
        </w:rPr>
        <w:t xml:space="preserve">The Incident Controller is responsible for initiating </w:t>
      </w:r>
      <w:r w:rsidR="00524A85">
        <w:rPr>
          <w:rFonts w:asciiTheme="majorHAnsi" w:hAnsiTheme="majorHAnsi" w:cstheme="majorHAnsi"/>
        </w:rPr>
        <w:t xml:space="preserve">and managing </w:t>
      </w:r>
      <w:r w:rsidRPr="00FE1B76">
        <w:rPr>
          <w:rFonts w:asciiTheme="majorHAnsi" w:hAnsiTheme="majorHAnsi" w:cstheme="majorHAnsi"/>
        </w:rPr>
        <w:t xml:space="preserve">Initial Impact Assessment (IIA). The aim of IIA is to capture, during the initial 48 hours of an emergency, the nature and scale of the </w:t>
      </w:r>
      <w:r w:rsidR="00BE4B33" w:rsidRPr="00FE1B76">
        <w:rPr>
          <w:rFonts w:asciiTheme="majorHAnsi" w:hAnsiTheme="majorHAnsi" w:cstheme="majorHAnsi"/>
        </w:rPr>
        <w:t xml:space="preserve">storm </w:t>
      </w:r>
      <w:r w:rsidRPr="00FE1B76">
        <w:rPr>
          <w:rFonts w:asciiTheme="majorHAnsi" w:hAnsiTheme="majorHAnsi" w:cstheme="majorHAnsi"/>
        </w:rPr>
        <w:t>impact on people, community infrastructure, and the economic, natural and built environments, in order that emergency relief and early recovery activities can commence.</w:t>
      </w:r>
    </w:p>
    <w:p w14:paraId="17902611" w14:textId="6139020A" w:rsidR="007D2BDF" w:rsidRPr="00AA6FC8" w:rsidRDefault="007D2BDF">
      <w:pPr>
        <w:pStyle w:val="DJCSbodyafterbullets"/>
        <w:ind w:left="720"/>
        <w:rPr>
          <w:rFonts w:asciiTheme="majorHAnsi" w:hAnsiTheme="majorHAnsi" w:cstheme="majorHAnsi"/>
        </w:rPr>
      </w:pPr>
      <w:r w:rsidRPr="00AA6FC8">
        <w:rPr>
          <w:rFonts w:asciiTheme="majorHAnsi" w:hAnsiTheme="majorHAnsi" w:cstheme="majorHAnsi"/>
        </w:rPr>
        <w:t>IIA typically begins in the first 24-48 hours of an emergency event and is focused on the collation of immediate impact data. IIA is a preliminary assessment generally from visual inspection undertaken by response agencies, assisting in determining the scale and impact of the storm impact emergency on people, community infrastructure, and the economic, natural</w:t>
      </w:r>
      <w:r w:rsidR="00196774">
        <w:rPr>
          <w:rFonts w:asciiTheme="majorHAnsi" w:hAnsiTheme="majorHAnsi" w:cstheme="majorHAnsi"/>
        </w:rPr>
        <w:t>,</w:t>
      </w:r>
      <w:r w:rsidRPr="00AA6FC8">
        <w:rPr>
          <w:rFonts w:asciiTheme="majorHAnsi" w:hAnsiTheme="majorHAnsi" w:cstheme="majorHAnsi"/>
        </w:rPr>
        <w:t xml:space="preserve"> and built environments. </w:t>
      </w:r>
    </w:p>
    <w:p w14:paraId="101116CC" w14:textId="46E2C60F" w:rsidR="007D2BDF" w:rsidRPr="00AA6FC8" w:rsidRDefault="007D2BDF">
      <w:pPr>
        <w:pStyle w:val="DJCSbodyafterbullets"/>
        <w:ind w:left="720"/>
        <w:rPr>
          <w:rFonts w:asciiTheme="majorHAnsi" w:hAnsiTheme="majorHAnsi" w:cstheme="majorHAnsi"/>
        </w:rPr>
      </w:pPr>
      <w:r w:rsidRPr="00AA6FC8">
        <w:rPr>
          <w:rFonts w:asciiTheme="majorHAnsi" w:hAnsiTheme="majorHAnsi" w:cstheme="majorHAnsi"/>
        </w:rPr>
        <w:t>IIA provides early information to assist in the prioritisation of immediate needs of individuals and communities, requirements of S</w:t>
      </w:r>
      <w:r w:rsidR="00F46A3A">
        <w:rPr>
          <w:rFonts w:asciiTheme="majorHAnsi" w:hAnsiTheme="majorHAnsi" w:cstheme="majorHAnsi"/>
        </w:rPr>
        <w:t xml:space="preserve">econdary </w:t>
      </w:r>
      <w:r w:rsidRPr="00AA6FC8">
        <w:rPr>
          <w:rFonts w:asciiTheme="majorHAnsi" w:hAnsiTheme="majorHAnsi" w:cstheme="majorHAnsi"/>
        </w:rPr>
        <w:t>I</w:t>
      </w:r>
      <w:r w:rsidR="00F46A3A">
        <w:rPr>
          <w:rFonts w:asciiTheme="majorHAnsi" w:hAnsiTheme="majorHAnsi" w:cstheme="majorHAnsi"/>
        </w:rPr>
        <w:t xml:space="preserve">mpact </w:t>
      </w:r>
      <w:r w:rsidRPr="00AA6FC8">
        <w:rPr>
          <w:rFonts w:asciiTheme="majorHAnsi" w:hAnsiTheme="majorHAnsi" w:cstheme="majorHAnsi"/>
        </w:rPr>
        <w:t>A</w:t>
      </w:r>
      <w:r w:rsidR="00F46A3A">
        <w:rPr>
          <w:rFonts w:asciiTheme="majorHAnsi" w:hAnsiTheme="majorHAnsi" w:cstheme="majorHAnsi"/>
        </w:rPr>
        <w:t>ssessments</w:t>
      </w:r>
      <w:r w:rsidRPr="00AA6FC8">
        <w:rPr>
          <w:rFonts w:asciiTheme="majorHAnsi" w:hAnsiTheme="majorHAnsi" w:cstheme="majorHAnsi"/>
        </w:rPr>
        <w:t xml:space="preserve"> and supports commencement of emergency relief and early recovery activities. To ensure the expedient collection of information, the I</w:t>
      </w:r>
      <w:r w:rsidR="002941E1">
        <w:rPr>
          <w:rFonts w:asciiTheme="majorHAnsi" w:hAnsiTheme="majorHAnsi" w:cstheme="majorHAnsi"/>
        </w:rPr>
        <w:t xml:space="preserve">ncident </w:t>
      </w:r>
      <w:r w:rsidRPr="00AA6FC8">
        <w:rPr>
          <w:rFonts w:asciiTheme="majorHAnsi" w:hAnsiTheme="majorHAnsi" w:cstheme="majorHAnsi"/>
        </w:rPr>
        <w:t>C</w:t>
      </w:r>
      <w:r w:rsidR="002941E1">
        <w:rPr>
          <w:rFonts w:asciiTheme="majorHAnsi" w:hAnsiTheme="majorHAnsi" w:cstheme="majorHAnsi"/>
        </w:rPr>
        <w:t>ontroller</w:t>
      </w:r>
      <w:r w:rsidRPr="00AA6FC8">
        <w:rPr>
          <w:rFonts w:asciiTheme="majorHAnsi" w:hAnsiTheme="majorHAnsi" w:cstheme="majorHAnsi"/>
        </w:rPr>
        <w:t xml:space="preserve"> may task personnel from any response agency to collect relevant information.</w:t>
      </w:r>
    </w:p>
    <w:p w14:paraId="07F797DF" w14:textId="77025237" w:rsidR="00524A85" w:rsidRPr="00FE1B76" w:rsidRDefault="00524A85" w:rsidP="00524A85">
      <w:pPr>
        <w:pStyle w:val="DJCSbodyafterbullets"/>
        <w:ind w:left="720"/>
        <w:rPr>
          <w:rFonts w:asciiTheme="majorHAnsi" w:hAnsiTheme="majorHAnsi" w:cstheme="majorHAnsi"/>
        </w:rPr>
      </w:pPr>
      <w:r w:rsidRPr="00AA6FC8">
        <w:rPr>
          <w:rFonts w:asciiTheme="majorHAnsi" w:hAnsiTheme="majorHAnsi" w:cstheme="majorHAnsi"/>
        </w:rPr>
        <w:t xml:space="preserve">The EMC is responsible for ensuring the coordination, collection, collation and reporting of incident data and impact assessment processes as required. All agencies have a responsibility to assist the EMC with </w:t>
      </w:r>
      <w:r w:rsidRPr="00AA6FC8">
        <w:t xml:space="preserve">the IIA process </w:t>
      </w:r>
      <w:r w:rsidRPr="00AA6FC8">
        <w:rPr>
          <w:rFonts w:asciiTheme="majorHAnsi" w:hAnsiTheme="majorHAnsi" w:cstheme="majorHAnsi"/>
        </w:rPr>
        <w:t xml:space="preserve">as per the SEMP and the </w:t>
      </w:r>
      <w:r>
        <w:rPr>
          <w:rFonts w:asciiTheme="majorHAnsi" w:hAnsiTheme="majorHAnsi" w:cstheme="majorHAnsi"/>
        </w:rPr>
        <w:t xml:space="preserve">relevant </w:t>
      </w:r>
      <w:r w:rsidR="00196774">
        <w:rPr>
          <w:rFonts w:asciiTheme="majorHAnsi" w:hAnsiTheme="majorHAnsi" w:cstheme="majorHAnsi"/>
        </w:rPr>
        <w:t>i</w:t>
      </w:r>
      <w:r w:rsidRPr="00AA6FC8">
        <w:rPr>
          <w:rFonts w:asciiTheme="majorHAnsi" w:hAnsiTheme="majorHAnsi" w:cstheme="majorHAnsi"/>
        </w:rPr>
        <w:t xml:space="preserve">mpact </w:t>
      </w:r>
      <w:r w:rsidR="00196774">
        <w:rPr>
          <w:rFonts w:asciiTheme="majorHAnsi" w:hAnsiTheme="majorHAnsi" w:cstheme="majorHAnsi"/>
        </w:rPr>
        <w:t>a</w:t>
      </w:r>
      <w:r w:rsidRPr="00AA6FC8">
        <w:rPr>
          <w:rFonts w:asciiTheme="majorHAnsi" w:hAnsiTheme="majorHAnsi" w:cstheme="majorHAnsi"/>
        </w:rPr>
        <w:t>ssessment guidelines available on EM-COP.</w:t>
      </w:r>
    </w:p>
    <w:p w14:paraId="5CA92F21" w14:textId="77777777" w:rsidR="00DA0AE6" w:rsidRPr="00DA0AE6" w:rsidRDefault="00DA0AE6" w:rsidP="00DA0AE6">
      <w:pPr>
        <w:pStyle w:val="DJCSbodyafterbullets"/>
        <w:ind w:left="720"/>
        <w:rPr>
          <w:rFonts w:asciiTheme="majorHAnsi" w:hAnsiTheme="majorHAnsi" w:cstheme="majorHAnsi"/>
        </w:rPr>
      </w:pPr>
      <w:r w:rsidRPr="00FE1B76">
        <w:rPr>
          <w:rFonts w:asciiTheme="majorHAnsi" w:hAnsiTheme="majorHAnsi" w:cstheme="majorHAnsi"/>
        </w:rPr>
        <w:t>The data from IIAs is used to identify where to focus early recovery activities (including secondary impact assessments).</w:t>
      </w:r>
    </w:p>
    <w:p w14:paraId="1652EEF0" w14:textId="6469EC0A" w:rsidR="00EF5445" w:rsidRPr="00540531" w:rsidRDefault="00323E4B"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540531">
        <w:rPr>
          <w:rFonts w:asciiTheme="majorHAnsi" w:hAnsiTheme="majorHAnsi" w:cstheme="majorHAnsi"/>
          <w:color w:val="0055A1" w:themeColor="accent2"/>
          <w:sz w:val="24"/>
          <w:szCs w:val="24"/>
        </w:rPr>
        <w:t>Evacuation</w:t>
      </w:r>
    </w:p>
    <w:p w14:paraId="29512FF0" w14:textId="77777777" w:rsidR="007D5CD9" w:rsidRPr="004E34AA" w:rsidRDefault="007D7077" w:rsidP="007D5CD9">
      <w:pPr>
        <w:pStyle w:val="DJCSbodyafterbullets"/>
        <w:ind w:left="720"/>
        <w:rPr>
          <w:rFonts w:asciiTheme="majorHAnsi" w:hAnsiTheme="majorHAnsi" w:cstheme="majorHAnsi"/>
        </w:rPr>
      </w:pPr>
      <w:hyperlink r:id="rId43" w:history="1">
        <w:r w:rsidR="007D5CD9" w:rsidRPr="004E34AA">
          <w:rPr>
            <w:rFonts w:asciiTheme="majorHAnsi" w:hAnsiTheme="majorHAnsi" w:cstheme="majorHAnsi"/>
          </w:rPr>
          <w:t>AIDR’s Evacuation Planning Handbook</w:t>
        </w:r>
      </w:hyperlink>
      <w:r w:rsidR="007D5CD9" w:rsidRPr="004E34AA">
        <w:rPr>
          <w:rFonts w:asciiTheme="majorHAnsi" w:hAnsiTheme="majorHAnsi" w:cstheme="majorHAnsi"/>
        </w:rPr>
        <w:t xml:space="preserve"> defines evacuation as a risk management strategy that may be used to reduce loss of life or lessen the effects of an emergency on a community, prior to the onset of, or during, an emergency. It involves the planned movement of people threatened by a hazard to a safer location and, typically, their eventual safe and timely return. For an evacuation to be effective, it should be appropriately planned and implemented.</w:t>
      </w:r>
    </w:p>
    <w:p w14:paraId="2BCAD785" w14:textId="53502EF8" w:rsidR="007D5CD9" w:rsidRPr="00540531" w:rsidRDefault="007D5CD9" w:rsidP="007D5CD9">
      <w:pPr>
        <w:pStyle w:val="DJCSbodyafterbullets"/>
        <w:ind w:left="720"/>
        <w:rPr>
          <w:rFonts w:asciiTheme="majorHAnsi" w:hAnsiTheme="majorHAnsi" w:cstheme="majorHAnsi"/>
        </w:rPr>
      </w:pPr>
      <w:r w:rsidRPr="00540531">
        <w:rPr>
          <w:rFonts w:asciiTheme="majorHAnsi" w:hAnsiTheme="majorHAnsi" w:cstheme="majorHAnsi"/>
        </w:rPr>
        <w:t>Evacuation is a scalable activity in that it may be applied to individuals, a house, a street, a large facility (</w:t>
      </w:r>
      <w:r w:rsidR="00A46095">
        <w:rPr>
          <w:rFonts w:asciiTheme="majorHAnsi" w:hAnsiTheme="majorHAnsi" w:cstheme="majorHAnsi"/>
        </w:rPr>
        <w:t>i.e.</w:t>
      </w:r>
      <w:r w:rsidRPr="00540531">
        <w:rPr>
          <w:rFonts w:asciiTheme="majorHAnsi" w:hAnsiTheme="majorHAnsi" w:cstheme="majorHAnsi"/>
        </w:rPr>
        <w:t xml:space="preserve"> school or hospital), a suburb, a town or a large area of the </w:t>
      </w:r>
      <w:r w:rsidR="00196774">
        <w:rPr>
          <w:rFonts w:asciiTheme="majorHAnsi" w:hAnsiTheme="majorHAnsi" w:cstheme="majorHAnsi"/>
        </w:rPr>
        <w:t>s</w:t>
      </w:r>
      <w:r w:rsidRPr="00540531">
        <w:rPr>
          <w:rFonts w:asciiTheme="majorHAnsi" w:hAnsiTheme="majorHAnsi" w:cstheme="majorHAnsi"/>
        </w:rPr>
        <w:t>tate. Where an area is identified (by means of local knowledge, prior history of a higher risk of evacuation, etc.) as requiring a specific detailed evacuation plan, consideration should be made to include this plan as part of the respective MEMP.</w:t>
      </w:r>
    </w:p>
    <w:p w14:paraId="1FBACBDB" w14:textId="3516D260" w:rsidR="00037D12" w:rsidRDefault="007D5CD9" w:rsidP="007D5CD9">
      <w:pPr>
        <w:pStyle w:val="DJCSbodyafterbullets"/>
        <w:ind w:left="720"/>
        <w:rPr>
          <w:rFonts w:asciiTheme="majorHAnsi" w:hAnsiTheme="majorHAnsi" w:cstheme="majorHAnsi"/>
        </w:rPr>
      </w:pPr>
      <w:r w:rsidRPr="00540531">
        <w:rPr>
          <w:rFonts w:asciiTheme="majorHAnsi" w:hAnsiTheme="majorHAnsi" w:cstheme="majorHAnsi"/>
        </w:rPr>
        <w:t>The Incident Controller is responsible for making a decision as to whether evacuation is a safe option for communities and individuals. In making this decision the IC may seek advice from other agencies or communities</w:t>
      </w:r>
      <w:r w:rsidR="00232D12">
        <w:rPr>
          <w:rFonts w:asciiTheme="majorHAnsi" w:hAnsiTheme="majorHAnsi" w:cstheme="majorHAnsi"/>
        </w:rPr>
        <w:t>, a</w:t>
      </w:r>
      <w:r w:rsidRPr="00540531">
        <w:rPr>
          <w:rFonts w:asciiTheme="majorHAnsi" w:hAnsiTheme="majorHAnsi" w:cstheme="majorHAnsi"/>
        </w:rPr>
        <w:t>s detailed in JSOP03.12 – Evacuation for Major Emergencies</w:t>
      </w:r>
      <w:r w:rsidR="00524A85">
        <w:rPr>
          <w:rFonts w:asciiTheme="majorHAnsi" w:hAnsiTheme="majorHAnsi" w:cstheme="majorHAnsi"/>
        </w:rPr>
        <w:t xml:space="preserve"> and Evacuation Guidelines</w:t>
      </w:r>
      <w:r w:rsidR="00DA0AE6" w:rsidRPr="00540531">
        <w:rPr>
          <w:rFonts w:asciiTheme="majorHAnsi" w:hAnsiTheme="majorHAnsi" w:cstheme="majorHAnsi"/>
        </w:rPr>
        <w:t>.</w:t>
      </w:r>
      <w:r w:rsidRPr="007D5CD9">
        <w:rPr>
          <w:rFonts w:asciiTheme="majorHAnsi" w:hAnsiTheme="majorHAnsi" w:cstheme="majorHAnsi"/>
        </w:rPr>
        <w:t xml:space="preserve"> </w:t>
      </w:r>
    </w:p>
    <w:p w14:paraId="6FD8B267" w14:textId="1FDE5B74" w:rsidR="00323E4B" w:rsidRPr="00037D12" w:rsidRDefault="00323E4B"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037D12">
        <w:rPr>
          <w:rFonts w:asciiTheme="majorHAnsi" w:hAnsiTheme="majorHAnsi" w:cstheme="majorHAnsi"/>
          <w:color w:val="0055A1" w:themeColor="accent2"/>
          <w:sz w:val="24"/>
          <w:szCs w:val="24"/>
        </w:rPr>
        <w:t>Energy</w:t>
      </w:r>
      <w:r w:rsidR="006F1D57" w:rsidRPr="00037D12">
        <w:rPr>
          <w:rFonts w:asciiTheme="majorHAnsi" w:hAnsiTheme="majorHAnsi" w:cstheme="majorHAnsi"/>
          <w:color w:val="0055A1" w:themeColor="accent2"/>
          <w:sz w:val="24"/>
          <w:szCs w:val="24"/>
        </w:rPr>
        <w:t xml:space="preserve">, </w:t>
      </w:r>
      <w:r w:rsidR="00196774">
        <w:rPr>
          <w:rFonts w:asciiTheme="majorHAnsi" w:hAnsiTheme="majorHAnsi" w:cstheme="majorHAnsi"/>
          <w:color w:val="0055A1" w:themeColor="accent2"/>
          <w:sz w:val="24"/>
          <w:szCs w:val="24"/>
        </w:rPr>
        <w:t>c</w:t>
      </w:r>
      <w:r w:rsidR="006F1D57" w:rsidRPr="00037D12">
        <w:rPr>
          <w:rFonts w:asciiTheme="majorHAnsi" w:hAnsiTheme="majorHAnsi" w:cstheme="majorHAnsi"/>
          <w:color w:val="0055A1" w:themeColor="accent2"/>
          <w:sz w:val="24"/>
          <w:szCs w:val="24"/>
        </w:rPr>
        <w:t>ommunications</w:t>
      </w:r>
      <w:r w:rsidR="00037D12" w:rsidRPr="00037D12">
        <w:rPr>
          <w:rFonts w:asciiTheme="majorHAnsi" w:hAnsiTheme="majorHAnsi" w:cstheme="majorHAnsi"/>
          <w:color w:val="0055A1" w:themeColor="accent2"/>
          <w:sz w:val="24"/>
          <w:szCs w:val="24"/>
        </w:rPr>
        <w:t xml:space="preserve">, </w:t>
      </w:r>
      <w:r w:rsidR="00196774">
        <w:rPr>
          <w:rFonts w:asciiTheme="majorHAnsi" w:hAnsiTheme="majorHAnsi" w:cstheme="majorHAnsi"/>
          <w:color w:val="0055A1" w:themeColor="accent2"/>
          <w:sz w:val="24"/>
          <w:szCs w:val="24"/>
        </w:rPr>
        <w:t>w</w:t>
      </w:r>
      <w:r w:rsidR="00037D12" w:rsidRPr="00037D12">
        <w:rPr>
          <w:rFonts w:asciiTheme="majorHAnsi" w:hAnsiTheme="majorHAnsi" w:cstheme="majorHAnsi"/>
          <w:color w:val="0055A1" w:themeColor="accent2"/>
          <w:sz w:val="24"/>
          <w:szCs w:val="24"/>
        </w:rPr>
        <w:t xml:space="preserve">ater </w:t>
      </w:r>
      <w:r w:rsidR="006F1D57" w:rsidRPr="00037D12">
        <w:rPr>
          <w:rFonts w:asciiTheme="majorHAnsi" w:hAnsiTheme="majorHAnsi" w:cstheme="majorHAnsi"/>
          <w:color w:val="0055A1" w:themeColor="accent2"/>
          <w:sz w:val="24"/>
          <w:szCs w:val="24"/>
        </w:rPr>
        <w:t xml:space="preserve">and </w:t>
      </w:r>
      <w:r w:rsidR="00196774">
        <w:rPr>
          <w:rFonts w:asciiTheme="majorHAnsi" w:hAnsiTheme="majorHAnsi" w:cstheme="majorHAnsi"/>
          <w:color w:val="0055A1" w:themeColor="accent2"/>
          <w:sz w:val="24"/>
          <w:szCs w:val="24"/>
        </w:rPr>
        <w:t>t</w:t>
      </w:r>
      <w:r w:rsidR="006F1D57" w:rsidRPr="00037D12">
        <w:rPr>
          <w:rFonts w:asciiTheme="majorHAnsi" w:hAnsiTheme="majorHAnsi" w:cstheme="majorHAnsi"/>
          <w:color w:val="0055A1" w:themeColor="accent2"/>
          <w:sz w:val="24"/>
          <w:szCs w:val="24"/>
        </w:rPr>
        <w:t xml:space="preserve">ransport </w:t>
      </w:r>
      <w:r w:rsidR="00196774">
        <w:rPr>
          <w:rFonts w:asciiTheme="majorHAnsi" w:hAnsiTheme="majorHAnsi" w:cstheme="majorHAnsi"/>
          <w:color w:val="0055A1" w:themeColor="accent2"/>
          <w:sz w:val="24"/>
          <w:szCs w:val="24"/>
        </w:rPr>
        <w:t>d</w:t>
      </w:r>
      <w:r w:rsidR="006F1D57" w:rsidRPr="00037D12">
        <w:rPr>
          <w:rFonts w:asciiTheme="majorHAnsi" w:hAnsiTheme="majorHAnsi" w:cstheme="majorHAnsi"/>
          <w:color w:val="0055A1" w:themeColor="accent2"/>
          <w:sz w:val="24"/>
          <w:szCs w:val="24"/>
        </w:rPr>
        <w:t>isruptions</w:t>
      </w:r>
    </w:p>
    <w:p w14:paraId="77C52911" w14:textId="0A1FED26" w:rsidR="00037D12" w:rsidRPr="00037D12" w:rsidRDefault="00037D12" w:rsidP="00AC568C">
      <w:pPr>
        <w:pStyle w:val="DJCSbodyafterbullets"/>
        <w:ind w:left="720"/>
        <w:rPr>
          <w:rFonts w:asciiTheme="majorHAnsi" w:hAnsiTheme="majorHAnsi" w:cstheme="majorHAnsi"/>
        </w:rPr>
      </w:pPr>
      <w:bookmarkStart w:id="70" w:name="_Hlk84789879"/>
      <w:r w:rsidRPr="00037D12">
        <w:rPr>
          <w:rFonts w:asciiTheme="majorHAnsi" w:hAnsiTheme="majorHAnsi" w:cstheme="majorHAnsi"/>
        </w:rPr>
        <w:t xml:space="preserve">Storms can disrupt energy, communications, water </w:t>
      </w:r>
      <w:r w:rsidR="00B87FB9">
        <w:rPr>
          <w:rFonts w:asciiTheme="majorHAnsi" w:hAnsiTheme="majorHAnsi" w:cstheme="majorHAnsi"/>
        </w:rPr>
        <w:t>(potable and waste), agriculture</w:t>
      </w:r>
      <w:r w:rsidR="00437143">
        <w:rPr>
          <w:rFonts w:asciiTheme="majorHAnsi" w:hAnsiTheme="majorHAnsi" w:cstheme="majorHAnsi"/>
        </w:rPr>
        <w:t>/dairy industries</w:t>
      </w:r>
      <w:r w:rsidR="002941E1">
        <w:rPr>
          <w:rFonts w:asciiTheme="majorHAnsi" w:hAnsiTheme="majorHAnsi" w:cstheme="majorHAnsi"/>
        </w:rPr>
        <w:t>,</w:t>
      </w:r>
      <w:r w:rsidRPr="00037D12">
        <w:rPr>
          <w:rFonts w:asciiTheme="majorHAnsi" w:hAnsiTheme="majorHAnsi" w:cstheme="majorHAnsi"/>
        </w:rPr>
        <w:t xml:space="preserve"> and transport services. </w:t>
      </w:r>
    </w:p>
    <w:p w14:paraId="58E2B5C8" w14:textId="0297B001" w:rsidR="00037D12" w:rsidRDefault="00037D12" w:rsidP="00AC568C">
      <w:pPr>
        <w:pStyle w:val="DJCSbodyafterbullets"/>
        <w:ind w:left="720"/>
        <w:rPr>
          <w:rFonts w:asciiTheme="majorHAnsi" w:hAnsiTheme="majorHAnsi" w:cstheme="majorHAnsi"/>
        </w:rPr>
      </w:pPr>
      <w:r w:rsidRPr="00F35EB3">
        <w:rPr>
          <w:rFonts w:asciiTheme="majorHAnsi" w:hAnsiTheme="majorHAnsi" w:cstheme="majorHAnsi"/>
        </w:rPr>
        <w:t xml:space="preserve">Refer to </w:t>
      </w:r>
      <w:hyperlink r:id="rId44" w:history="1">
        <w:r w:rsidRPr="000E6D34">
          <w:rPr>
            <w:rFonts w:eastAsia="Arial" w:cs="Arial"/>
            <w:bCs/>
            <w:color w:val="00907D"/>
          </w:rPr>
          <w:t xml:space="preserve">SEMP </w:t>
        </w:r>
        <w:r w:rsidR="00A13572">
          <w:rPr>
            <w:rFonts w:eastAsia="Arial" w:cs="Arial"/>
            <w:bCs/>
            <w:color w:val="00907D"/>
          </w:rPr>
          <w:t>R</w:t>
        </w:r>
        <w:r w:rsidRPr="000E6D34">
          <w:rPr>
            <w:rFonts w:eastAsia="Arial" w:cs="Arial"/>
            <w:bCs/>
            <w:color w:val="00907D"/>
          </w:rPr>
          <w:t>oles and</w:t>
        </w:r>
        <w:r w:rsidR="00A13572">
          <w:rPr>
            <w:rFonts w:eastAsia="Arial" w:cs="Arial"/>
            <w:bCs/>
            <w:color w:val="00907D"/>
          </w:rPr>
          <w:t xml:space="preserve"> R</w:t>
        </w:r>
        <w:r w:rsidRPr="000E6D34">
          <w:rPr>
            <w:rFonts w:eastAsia="Arial" w:cs="Arial"/>
            <w:bCs/>
            <w:color w:val="00907D"/>
          </w:rPr>
          <w:t>esponsibilities</w:t>
        </w:r>
      </w:hyperlink>
      <w:r w:rsidRPr="00F35EB3">
        <w:rPr>
          <w:rFonts w:asciiTheme="majorHAnsi" w:hAnsiTheme="majorHAnsi" w:cstheme="majorHAnsi"/>
        </w:rPr>
        <w:t xml:space="preserve"> for details on </w:t>
      </w:r>
      <w:r>
        <w:rPr>
          <w:rFonts w:asciiTheme="majorHAnsi" w:hAnsiTheme="majorHAnsi" w:cstheme="majorHAnsi"/>
        </w:rPr>
        <w:t xml:space="preserve">restoration of services </w:t>
      </w:r>
      <w:r w:rsidRPr="00F35EB3">
        <w:rPr>
          <w:rFonts w:asciiTheme="majorHAnsi" w:hAnsiTheme="majorHAnsi" w:cstheme="majorHAnsi"/>
        </w:rPr>
        <w:t>resulting from storm in various settings.</w:t>
      </w:r>
    </w:p>
    <w:p w14:paraId="690A5433" w14:textId="7B9D11E8" w:rsidR="00037D12" w:rsidRPr="00037D12" w:rsidRDefault="00037D12" w:rsidP="00AC568C">
      <w:pPr>
        <w:pStyle w:val="DJCSbodyafterbullets"/>
        <w:ind w:left="720"/>
        <w:rPr>
          <w:rFonts w:asciiTheme="majorHAnsi" w:hAnsiTheme="majorHAnsi" w:cstheme="majorHAnsi"/>
        </w:rPr>
      </w:pPr>
      <w:r w:rsidRPr="00037D12">
        <w:rPr>
          <w:rFonts w:asciiTheme="majorHAnsi" w:hAnsiTheme="majorHAnsi" w:cstheme="majorHAnsi"/>
        </w:rPr>
        <w:t xml:space="preserve">Refer to </w:t>
      </w:r>
      <w:hyperlink r:id="rId45" w:history="1">
        <w:r w:rsidRPr="000E6D34">
          <w:rPr>
            <w:rFonts w:eastAsia="Arial" w:cs="Arial"/>
            <w:bCs/>
            <w:color w:val="00907D"/>
          </w:rPr>
          <w:t>SEMP</w:t>
        </w:r>
      </w:hyperlink>
      <w:r w:rsidRPr="00037D12">
        <w:rPr>
          <w:rFonts w:asciiTheme="majorHAnsi" w:hAnsiTheme="majorHAnsi" w:cstheme="majorHAnsi"/>
        </w:rPr>
        <w:t xml:space="preserve"> for details of coordination arrangements related to restoration of services.</w:t>
      </w:r>
    </w:p>
    <w:bookmarkEnd w:id="70"/>
    <w:p w14:paraId="5694AC82" w14:textId="15F7CABC" w:rsidR="00323E4B" w:rsidRPr="00037D12" w:rsidRDefault="006913FF"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037D12">
        <w:rPr>
          <w:rFonts w:asciiTheme="majorHAnsi" w:hAnsiTheme="majorHAnsi" w:cstheme="majorHAnsi"/>
          <w:color w:val="0055A1" w:themeColor="accent2"/>
          <w:sz w:val="24"/>
          <w:szCs w:val="24"/>
        </w:rPr>
        <w:t xml:space="preserve">Health </w:t>
      </w:r>
      <w:r w:rsidR="00037D12">
        <w:rPr>
          <w:rFonts w:asciiTheme="majorHAnsi" w:hAnsiTheme="majorHAnsi" w:cstheme="majorHAnsi"/>
          <w:color w:val="0055A1" w:themeColor="accent2"/>
          <w:sz w:val="24"/>
          <w:szCs w:val="24"/>
        </w:rPr>
        <w:t>r</w:t>
      </w:r>
      <w:r w:rsidR="00323E4B" w:rsidRPr="00037D12">
        <w:rPr>
          <w:rFonts w:asciiTheme="majorHAnsi" w:hAnsiTheme="majorHAnsi" w:cstheme="majorHAnsi"/>
          <w:color w:val="0055A1" w:themeColor="accent2"/>
          <w:sz w:val="24"/>
          <w:szCs w:val="24"/>
        </w:rPr>
        <w:t>esponse</w:t>
      </w:r>
      <w:r w:rsidR="00037D12" w:rsidRPr="00037D12">
        <w:rPr>
          <w:rFonts w:asciiTheme="majorHAnsi" w:hAnsiTheme="majorHAnsi" w:cstheme="majorHAnsi"/>
          <w:color w:val="0055A1" w:themeColor="accent2"/>
          <w:sz w:val="24"/>
          <w:szCs w:val="24"/>
        </w:rPr>
        <w:t xml:space="preserve"> and epidemic thunderstorm asthma</w:t>
      </w:r>
    </w:p>
    <w:p w14:paraId="7BE03290" w14:textId="1B2F4AF0" w:rsidR="00FD6F5B" w:rsidRDefault="00FD6F5B" w:rsidP="00FD6F5B">
      <w:pPr>
        <w:pStyle w:val="DJCSbodyafterbullets"/>
        <w:ind w:left="720"/>
        <w:rPr>
          <w:color w:val="000000"/>
          <w:szCs w:val="22"/>
          <w:shd w:val="clear" w:color="auto" w:fill="FFFFFF"/>
        </w:rPr>
      </w:pPr>
      <w:bookmarkStart w:id="71" w:name="_Hlk84783399"/>
      <w:bookmarkStart w:id="72" w:name="_Hlk89686689"/>
      <w:r w:rsidRPr="00037D12">
        <w:rPr>
          <w:rFonts w:asciiTheme="majorHAnsi" w:hAnsiTheme="majorHAnsi" w:cstheme="majorHAnsi"/>
        </w:rPr>
        <w:t xml:space="preserve">During a storm event, the Department of Health has a support function </w:t>
      </w:r>
      <w:r>
        <w:rPr>
          <w:rFonts w:asciiTheme="majorHAnsi" w:hAnsiTheme="majorHAnsi" w:cstheme="majorHAnsi"/>
        </w:rPr>
        <w:t>to</w:t>
      </w:r>
      <w:r w:rsidRPr="00037D12">
        <w:rPr>
          <w:rFonts w:asciiTheme="majorHAnsi" w:hAnsiTheme="majorHAnsi" w:cstheme="majorHAnsi"/>
        </w:rPr>
        <w:t xml:space="preserve"> coordinate the health response</w:t>
      </w:r>
      <w:r w:rsidRPr="00080236">
        <w:t xml:space="preserve"> </w:t>
      </w:r>
      <w:r w:rsidRPr="008E5110">
        <w:t>and w</w:t>
      </w:r>
      <w:r w:rsidRPr="002968AB">
        <w:rPr>
          <w:color w:val="000000"/>
          <w:szCs w:val="22"/>
          <w:shd w:val="clear" w:color="auto" w:fill="FFFFFF"/>
        </w:rPr>
        <w:t>orks to minimise the impact</w:t>
      </w:r>
      <w:r>
        <w:rPr>
          <w:color w:val="000000"/>
          <w:szCs w:val="22"/>
          <w:shd w:val="clear" w:color="auto" w:fill="FFFFFF"/>
        </w:rPr>
        <w:t xml:space="preserve">s </w:t>
      </w:r>
      <w:r w:rsidRPr="002968AB">
        <w:rPr>
          <w:color w:val="000000"/>
          <w:szCs w:val="22"/>
          <w:shd w:val="clear" w:color="auto" w:fill="FFFFFF"/>
        </w:rPr>
        <w:t xml:space="preserve">on individuals, communities, public health and the health system. </w:t>
      </w:r>
    </w:p>
    <w:p w14:paraId="6300BF56" w14:textId="1A16217E" w:rsidR="00FD6F5B" w:rsidRPr="00037D12" w:rsidRDefault="00FD6F5B" w:rsidP="00FD6F5B">
      <w:pPr>
        <w:pStyle w:val="DJCSbodyafterbullets"/>
        <w:ind w:left="720"/>
        <w:rPr>
          <w:rFonts w:asciiTheme="majorHAnsi" w:hAnsiTheme="majorHAnsi" w:cstheme="majorHAnsi"/>
        </w:rPr>
      </w:pPr>
      <w:r w:rsidRPr="008E5110">
        <w:t xml:space="preserve">The State Health Emergency Response Plan (SHERP) outlines the arrangements for coordinating the health and medical response to emergencies. The State Health Emergency Response Plan is a sub-plan of </w:t>
      </w:r>
      <w:r w:rsidR="002941E1">
        <w:t>SEMP</w:t>
      </w:r>
      <w:r>
        <w:t>.</w:t>
      </w:r>
    </w:p>
    <w:p w14:paraId="2EB93E5B" w14:textId="0921BCE3" w:rsidR="00FD6F5B" w:rsidRDefault="00FD6F5B" w:rsidP="00FD6F5B">
      <w:pPr>
        <w:pStyle w:val="DJCSbodyafterbullets"/>
        <w:ind w:left="720"/>
      </w:pPr>
      <w:r>
        <w:lastRenderedPageBreak/>
        <w:t>The D</w:t>
      </w:r>
      <w:r w:rsidR="002941E1">
        <w:t xml:space="preserve">epartment of </w:t>
      </w:r>
      <w:r>
        <w:t>H</w:t>
      </w:r>
      <w:r w:rsidR="002941E1">
        <w:t>ealth</w:t>
      </w:r>
      <w:r>
        <w:t xml:space="preserve"> State Health Agency Commander and State Health Coordinator are responsible for directing health resources. The State Health Commander (Ambulance Victoria) is responsible for directing the pre-hospital response in an emergency. Both roles are represented on the S</w:t>
      </w:r>
      <w:r w:rsidR="002941E1">
        <w:t>EMT</w:t>
      </w:r>
      <w:r>
        <w:t>.</w:t>
      </w:r>
    </w:p>
    <w:p w14:paraId="1399E30E" w14:textId="4D862484" w:rsidR="00FD6F5B" w:rsidRDefault="00FD6F5B" w:rsidP="00FD6F5B">
      <w:pPr>
        <w:pStyle w:val="DJCSbodyafterbullets"/>
        <w:ind w:left="720"/>
      </w:pPr>
      <w:r>
        <w:t xml:space="preserve">Storms </w:t>
      </w:r>
      <w:r w:rsidRPr="008F4872">
        <w:rPr>
          <w:rFonts w:eastAsia="Times New Roman" w:cs="Arial"/>
          <w:color w:val="000000"/>
          <w:szCs w:val="22"/>
          <w:lang w:eastAsia="en-AU"/>
        </w:rPr>
        <w:t>have the potential to affect electricity supplies across the state</w:t>
      </w:r>
      <w:r w:rsidR="002941E1">
        <w:rPr>
          <w:rFonts w:eastAsia="Times New Roman" w:cs="Arial"/>
          <w:color w:val="000000"/>
          <w:szCs w:val="22"/>
          <w:lang w:eastAsia="en-AU"/>
        </w:rPr>
        <w:t>,</w:t>
      </w:r>
      <w:r w:rsidRPr="008F4872">
        <w:rPr>
          <w:rFonts w:eastAsia="Times New Roman" w:cs="Arial"/>
          <w:color w:val="000000"/>
          <w:szCs w:val="22"/>
          <w:lang w:eastAsia="en-AU"/>
        </w:rPr>
        <w:t xml:space="preserve"> and in some instances lead to widespread and prolonged power outages impacting many people. Some of the most vulnerable people during such outages are life support customer</w:t>
      </w:r>
      <w:r>
        <w:rPr>
          <w:rFonts w:eastAsia="Times New Roman" w:cs="Arial"/>
          <w:color w:val="000000"/>
          <w:szCs w:val="22"/>
          <w:lang w:eastAsia="en-AU"/>
        </w:rPr>
        <w:t>s</w:t>
      </w:r>
      <w:r w:rsidRPr="008F4872">
        <w:rPr>
          <w:rFonts w:eastAsia="Times New Roman" w:cs="Arial"/>
          <w:color w:val="000000"/>
          <w:szCs w:val="22"/>
          <w:lang w:eastAsia="en-AU"/>
        </w:rPr>
        <w:t xml:space="preserve"> including ventilator dependent customers, who rely on electricity for medical reasons. </w:t>
      </w:r>
      <w:r w:rsidR="002941E1">
        <w:rPr>
          <w:rFonts w:eastAsia="Times New Roman" w:cs="Arial"/>
          <w:color w:val="000000"/>
          <w:szCs w:val="22"/>
          <w:lang w:eastAsia="en-AU"/>
        </w:rPr>
        <w:t>The Department of Health</w:t>
      </w:r>
      <w:r w:rsidRPr="008F4872">
        <w:rPr>
          <w:rFonts w:eastAsia="Times New Roman" w:cs="Arial"/>
          <w:color w:val="000000"/>
          <w:szCs w:val="22"/>
          <w:lang w:eastAsia="en-AU"/>
        </w:rPr>
        <w:t xml:space="preserve"> works with many partners to facilitate support for these groups during widespread and prolonged power outages</w:t>
      </w:r>
      <w:r w:rsidR="002941E1">
        <w:rPr>
          <w:rFonts w:eastAsia="Times New Roman" w:cs="Arial"/>
          <w:color w:val="000000"/>
          <w:szCs w:val="22"/>
          <w:lang w:eastAsia="en-AU"/>
        </w:rPr>
        <w:t>,</w:t>
      </w:r>
      <w:r w:rsidRPr="008F4872">
        <w:rPr>
          <w:rFonts w:eastAsia="Times New Roman" w:cs="Arial"/>
          <w:color w:val="000000"/>
          <w:szCs w:val="22"/>
          <w:lang w:eastAsia="en-AU"/>
        </w:rPr>
        <w:t xml:space="preserve"> in recognition of their unique vulnerability to this type of event.</w:t>
      </w:r>
    </w:p>
    <w:p w14:paraId="11A85A31" w14:textId="4EEF0AB0" w:rsidR="00FD6F5B" w:rsidRDefault="002941E1" w:rsidP="00FD6F5B">
      <w:pPr>
        <w:pStyle w:val="DJCSbodyafterbullets"/>
        <w:ind w:left="720"/>
        <w:rPr>
          <w:color w:val="000000"/>
          <w:szCs w:val="22"/>
          <w:shd w:val="clear" w:color="auto" w:fill="FFFFFF"/>
        </w:rPr>
      </w:pPr>
      <w:r>
        <w:t>The Department of Health</w:t>
      </w:r>
      <w:r w:rsidR="00FD6F5B">
        <w:t xml:space="preserve"> also administers Victoria’s safe drinking water regulatory framework</w:t>
      </w:r>
      <w:r>
        <w:t>,</w:t>
      </w:r>
      <w:r w:rsidR="00FD6F5B">
        <w:t xml:space="preserve"> which requires water businesses to have emergency management arrangements and procedures for dealing with an incident, event</w:t>
      </w:r>
      <w:r>
        <w:t>,</w:t>
      </w:r>
      <w:r w:rsidR="00FD6F5B">
        <w:t xml:space="preserve"> or emergency that may adversely affect the quality or safety of drinking water or result in water being supplied that poses a risk to human health. </w:t>
      </w:r>
      <w:r>
        <w:t>The Department of Health</w:t>
      </w:r>
      <w:r w:rsidR="00FD6F5B">
        <w:t xml:space="preserve"> is also the control agency for drinking water contamination.</w:t>
      </w:r>
    </w:p>
    <w:p w14:paraId="0298D5EF" w14:textId="3599F3DF" w:rsidR="00FD6F5B" w:rsidRPr="007734CB" w:rsidRDefault="00FD6F5B" w:rsidP="00FD6F5B">
      <w:pPr>
        <w:pStyle w:val="DJCSbodyafterbullets"/>
        <w:ind w:left="720"/>
        <w:rPr>
          <w:rFonts w:asciiTheme="majorHAnsi" w:hAnsiTheme="majorHAnsi" w:cstheme="majorHAnsi"/>
        </w:rPr>
      </w:pPr>
      <w:r w:rsidRPr="003A103F">
        <w:rPr>
          <w:rFonts w:asciiTheme="majorHAnsi" w:hAnsiTheme="majorHAnsi" w:cstheme="majorHAnsi"/>
        </w:rPr>
        <w:t xml:space="preserve">Since the November 2016 epidemic thunderstorm asthma event, </w:t>
      </w:r>
      <w:r w:rsidR="002941E1">
        <w:rPr>
          <w:rFonts w:asciiTheme="majorHAnsi" w:hAnsiTheme="majorHAnsi" w:cstheme="majorHAnsi"/>
        </w:rPr>
        <w:t>the department</w:t>
      </w:r>
      <w:r w:rsidRPr="003A2180">
        <w:rPr>
          <w:rFonts w:asciiTheme="majorHAnsi" w:hAnsiTheme="majorHAnsi" w:cstheme="majorHAnsi"/>
        </w:rPr>
        <w:t xml:space="preserve"> has worked closely with a wide range of stakeholders to develop and implement a comprehensive Epidemic Thunderstorm Asthma Program to minimise the impact that any future events</w:t>
      </w:r>
      <w:r w:rsidRPr="00723BD3">
        <w:rPr>
          <w:rFonts w:asciiTheme="majorHAnsi" w:hAnsiTheme="majorHAnsi" w:cstheme="majorHAnsi"/>
        </w:rPr>
        <w:t xml:space="preserve"> may have on the community and the Victorian health system.</w:t>
      </w:r>
      <w:r w:rsidRPr="00F1176C">
        <w:rPr>
          <w:rFonts w:asciiTheme="majorHAnsi" w:hAnsiTheme="majorHAnsi" w:cstheme="majorHAnsi"/>
        </w:rPr>
        <w:t xml:space="preserve"> </w:t>
      </w:r>
      <w:r w:rsidRPr="007734CB">
        <w:rPr>
          <w:rFonts w:asciiTheme="majorHAnsi" w:hAnsiTheme="majorHAnsi" w:cstheme="majorHAnsi"/>
        </w:rPr>
        <w:t>In part, the program includes:</w:t>
      </w:r>
    </w:p>
    <w:p w14:paraId="3C53D3EB" w14:textId="4A95F97A" w:rsidR="00FD6F5B" w:rsidRPr="004E6E5D" w:rsidRDefault="00FD6F5B" w:rsidP="00E66848">
      <w:pPr>
        <w:pStyle w:val="DJCSbodyafterbullets"/>
        <w:numPr>
          <w:ilvl w:val="0"/>
          <w:numId w:val="46"/>
        </w:numPr>
        <w:rPr>
          <w:rFonts w:asciiTheme="majorHAnsi" w:hAnsiTheme="majorHAnsi" w:cstheme="majorHAnsi"/>
        </w:rPr>
      </w:pPr>
      <w:r w:rsidRPr="004E6E5D">
        <w:rPr>
          <w:rFonts w:asciiTheme="majorHAnsi" w:hAnsiTheme="majorHAnsi" w:cstheme="majorHAnsi"/>
        </w:rPr>
        <w:t>A </w:t>
      </w:r>
      <w:hyperlink r:id="rId46" w:history="1">
        <w:r w:rsidRPr="004E6E5D">
          <w:rPr>
            <w:rFonts w:asciiTheme="majorHAnsi" w:hAnsiTheme="majorHAnsi" w:cstheme="majorHAnsi"/>
          </w:rPr>
          <w:t>public health campaign</w:t>
        </w:r>
      </w:hyperlink>
      <w:r w:rsidRPr="004E6E5D">
        <w:rPr>
          <w:rFonts w:asciiTheme="majorHAnsi" w:hAnsiTheme="majorHAnsi" w:cstheme="majorHAnsi"/>
        </w:rPr>
        <w:t> to raise awareness of thunderstorm asthma, help the community prepare for the grass pollen season</w:t>
      </w:r>
      <w:r w:rsidR="002941E1" w:rsidRPr="004E6E5D">
        <w:rPr>
          <w:rFonts w:asciiTheme="majorHAnsi" w:hAnsiTheme="majorHAnsi" w:cstheme="majorHAnsi"/>
        </w:rPr>
        <w:t>,</w:t>
      </w:r>
      <w:r w:rsidRPr="004E6E5D">
        <w:rPr>
          <w:rFonts w:asciiTheme="majorHAnsi" w:hAnsiTheme="majorHAnsi" w:cstheme="majorHAnsi"/>
        </w:rPr>
        <w:t xml:space="preserve"> and improve asthma and hay fever management.</w:t>
      </w:r>
    </w:p>
    <w:p w14:paraId="76F5AAA6" w14:textId="36F06902" w:rsidR="00FD6F5B" w:rsidRPr="004E6E5D" w:rsidRDefault="00FD6F5B" w:rsidP="00E66848">
      <w:pPr>
        <w:pStyle w:val="DJCSbodyafterbullets"/>
        <w:numPr>
          <w:ilvl w:val="0"/>
          <w:numId w:val="46"/>
        </w:numPr>
        <w:rPr>
          <w:rFonts w:asciiTheme="majorHAnsi" w:hAnsiTheme="majorHAnsi" w:cstheme="majorHAnsi"/>
        </w:rPr>
      </w:pPr>
      <w:r w:rsidRPr="004E6E5D">
        <w:rPr>
          <w:rFonts w:asciiTheme="majorHAnsi" w:hAnsiTheme="majorHAnsi" w:cstheme="majorHAnsi"/>
        </w:rPr>
        <w:t xml:space="preserve">A </w:t>
      </w:r>
      <w:hyperlink r:id="rId47" w:history="1">
        <w:r w:rsidRPr="004E6E5D">
          <w:rPr>
            <w:rFonts w:asciiTheme="majorHAnsi" w:hAnsiTheme="majorHAnsi" w:cstheme="majorHAnsi"/>
          </w:rPr>
          <w:t>Victorian epidemic thunderstorm asthma risk forecasting system</w:t>
        </w:r>
      </w:hyperlink>
      <w:r w:rsidRPr="004E6E5D">
        <w:rPr>
          <w:rFonts w:asciiTheme="majorHAnsi" w:hAnsiTheme="majorHAnsi" w:cstheme="majorHAnsi"/>
        </w:rPr>
        <w:t>, which operates between 1 October and 31 December and combines the forecasting of a certain type of thunderstorm and forecasting of grass pollen levels across Victoria</w:t>
      </w:r>
      <w:r w:rsidR="002941E1" w:rsidRPr="004E6E5D">
        <w:rPr>
          <w:rFonts w:asciiTheme="majorHAnsi" w:hAnsiTheme="majorHAnsi" w:cstheme="majorHAnsi"/>
        </w:rPr>
        <w:t>.</w:t>
      </w:r>
    </w:p>
    <w:p w14:paraId="49A08FB3" w14:textId="074BF439" w:rsidR="00FD6F5B" w:rsidRPr="004E6E5D" w:rsidRDefault="007D7077" w:rsidP="00E66848">
      <w:pPr>
        <w:pStyle w:val="DJCSbodyafterbullets"/>
        <w:numPr>
          <w:ilvl w:val="0"/>
          <w:numId w:val="46"/>
        </w:numPr>
        <w:rPr>
          <w:rFonts w:asciiTheme="majorHAnsi" w:hAnsiTheme="majorHAnsi" w:cstheme="majorHAnsi"/>
        </w:rPr>
      </w:pPr>
      <w:hyperlink r:id="rId48" w:history="1">
        <w:r w:rsidR="00FD6F5B" w:rsidRPr="004E6E5D">
          <w:rPr>
            <w:rFonts w:asciiTheme="majorHAnsi" w:hAnsiTheme="majorHAnsi" w:cstheme="majorHAnsi"/>
          </w:rPr>
          <w:t>Resources and training for health professionals</w:t>
        </w:r>
      </w:hyperlink>
      <w:r w:rsidR="00FD6F5B" w:rsidRPr="004E6E5D">
        <w:rPr>
          <w:rFonts w:asciiTheme="majorHAnsi" w:hAnsiTheme="majorHAnsi" w:cstheme="majorHAnsi"/>
        </w:rPr>
        <w:t> – including expert clinical guidelines to identify and manage those at increased risk</w:t>
      </w:r>
      <w:r w:rsidR="002941E1" w:rsidRPr="004E6E5D">
        <w:rPr>
          <w:rFonts w:asciiTheme="majorHAnsi" w:hAnsiTheme="majorHAnsi" w:cstheme="majorHAnsi"/>
        </w:rPr>
        <w:t>.</w:t>
      </w:r>
    </w:p>
    <w:p w14:paraId="2FB5A75C" w14:textId="57B22156" w:rsidR="00FD6F5B" w:rsidRPr="004E6E5D" w:rsidRDefault="00FD6F5B" w:rsidP="00E66848">
      <w:pPr>
        <w:pStyle w:val="DJCSbodyafterbullets"/>
        <w:numPr>
          <w:ilvl w:val="0"/>
          <w:numId w:val="46"/>
        </w:numPr>
        <w:rPr>
          <w:rFonts w:asciiTheme="majorHAnsi" w:hAnsiTheme="majorHAnsi" w:cstheme="majorHAnsi"/>
        </w:rPr>
      </w:pPr>
      <w:r w:rsidRPr="004E6E5D">
        <w:rPr>
          <w:rFonts w:asciiTheme="majorHAnsi" w:hAnsiTheme="majorHAnsi" w:cstheme="majorHAnsi"/>
        </w:rPr>
        <w:t xml:space="preserve">A </w:t>
      </w:r>
      <w:r w:rsidR="002941E1" w:rsidRPr="004E6E5D">
        <w:rPr>
          <w:rFonts w:asciiTheme="majorHAnsi" w:hAnsiTheme="majorHAnsi" w:cstheme="majorHAnsi"/>
        </w:rPr>
        <w:t>r</w:t>
      </w:r>
      <w:r w:rsidRPr="004E6E5D">
        <w:rPr>
          <w:rFonts w:asciiTheme="majorHAnsi" w:hAnsiTheme="majorHAnsi" w:cstheme="majorHAnsi"/>
        </w:rPr>
        <w:t xml:space="preserve">eal-time Health Emergency Monitoring System, ensuring quick </w:t>
      </w:r>
      <w:r w:rsidR="00921BE3" w:rsidRPr="004E6E5D">
        <w:rPr>
          <w:rFonts w:asciiTheme="majorHAnsi" w:hAnsiTheme="majorHAnsi" w:cstheme="majorHAnsi"/>
        </w:rPr>
        <w:t xml:space="preserve">recognition </w:t>
      </w:r>
      <w:r w:rsidRPr="004E6E5D">
        <w:rPr>
          <w:rFonts w:asciiTheme="majorHAnsi" w:hAnsiTheme="majorHAnsi" w:cstheme="majorHAnsi"/>
        </w:rPr>
        <w:t>and better manage a surge in demand on our health services</w:t>
      </w:r>
      <w:r w:rsidR="002941E1" w:rsidRPr="004E6E5D">
        <w:rPr>
          <w:rFonts w:asciiTheme="majorHAnsi" w:hAnsiTheme="majorHAnsi" w:cstheme="majorHAnsi"/>
        </w:rPr>
        <w:t>.</w:t>
      </w:r>
    </w:p>
    <w:p w14:paraId="66E24C63" w14:textId="559390A9" w:rsidR="00FD6F5B" w:rsidRDefault="00FD6F5B" w:rsidP="00E66848">
      <w:pPr>
        <w:pStyle w:val="DJCSbodyafterbullets"/>
        <w:numPr>
          <w:ilvl w:val="0"/>
          <w:numId w:val="46"/>
        </w:numPr>
        <w:rPr>
          <w:lang w:eastAsia="en-AU"/>
        </w:rPr>
      </w:pPr>
      <w:r w:rsidRPr="004E6E5D">
        <w:rPr>
          <w:rFonts w:asciiTheme="majorHAnsi" w:hAnsiTheme="majorHAnsi" w:cstheme="majorHAnsi"/>
        </w:rPr>
        <w:t xml:space="preserve">Revised State Health Emergency Response Arrangements to improve </w:t>
      </w:r>
      <w:r w:rsidR="00593406" w:rsidRPr="004E6E5D">
        <w:rPr>
          <w:rFonts w:asciiTheme="majorHAnsi" w:hAnsiTheme="majorHAnsi" w:cstheme="majorHAnsi"/>
        </w:rPr>
        <w:t>how planning</w:t>
      </w:r>
      <w:r w:rsidRPr="004E6E5D">
        <w:rPr>
          <w:rFonts w:asciiTheme="majorHAnsi" w:hAnsiTheme="majorHAnsi" w:cstheme="majorHAnsi"/>
        </w:rPr>
        <w:t>, communica</w:t>
      </w:r>
      <w:r w:rsidR="00921BE3" w:rsidRPr="004E6E5D">
        <w:rPr>
          <w:rFonts w:asciiTheme="majorHAnsi" w:hAnsiTheme="majorHAnsi" w:cstheme="majorHAnsi"/>
        </w:rPr>
        <w:t xml:space="preserve">tion </w:t>
      </w:r>
      <w:r w:rsidRPr="004E6E5D">
        <w:rPr>
          <w:rFonts w:asciiTheme="majorHAnsi" w:hAnsiTheme="majorHAnsi" w:cstheme="majorHAnsi"/>
        </w:rPr>
        <w:t>and work</w:t>
      </w:r>
      <w:r w:rsidR="00921BE3" w:rsidRPr="004E6E5D">
        <w:rPr>
          <w:rFonts w:asciiTheme="majorHAnsi" w:hAnsiTheme="majorHAnsi" w:cstheme="majorHAnsi"/>
        </w:rPr>
        <w:t>ing</w:t>
      </w:r>
      <w:r w:rsidRPr="004E6E5D">
        <w:rPr>
          <w:rFonts w:asciiTheme="majorHAnsi" w:hAnsiTheme="majorHAnsi" w:cstheme="majorHAnsi"/>
        </w:rPr>
        <w:t xml:space="preserve"> with health services during emergencies</w:t>
      </w:r>
      <w:r w:rsidRPr="00A90EA2">
        <w:rPr>
          <w:lang w:eastAsia="en-AU"/>
        </w:rPr>
        <w:t xml:space="preserve"> and better meet community health needs.</w:t>
      </w:r>
    </w:p>
    <w:p w14:paraId="1299553F" w14:textId="42DB0864" w:rsidR="00FD6F5B" w:rsidRDefault="00FD6F5B" w:rsidP="00FD6F5B">
      <w:pPr>
        <w:pStyle w:val="DJCSbodyafterbullets"/>
        <w:ind w:left="720"/>
        <w:rPr>
          <w:rFonts w:asciiTheme="majorHAnsi" w:hAnsiTheme="majorHAnsi" w:cstheme="majorHAnsi"/>
        </w:rPr>
      </w:pPr>
      <w:r w:rsidRPr="00037D12">
        <w:rPr>
          <w:rFonts w:asciiTheme="majorHAnsi" w:hAnsiTheme="majorHAnsi" w:cstheme="majorHAnsi"/>
        </w:rPr>
        <w:t>In response to mass fatalities, Victoria Police will manage the disaster victim identification process and will administer the handling and investigation of deceased persons and their subsequent removal on behalf of the State Coroner</w:t>
      </w:r>
      <w:r>
        <w:rPr>
          <w:rFonts w:asciiTheme="majorHAnsi" w:hAnsiTheme="majorHAnsi" w:cstheme="majorHAnsi"/>
        </w:rPr>
        <w:t xml:space="preserve"> </w:t>
      </w:r>
      <w:r w:rsidR="002A10D4" w:rsidRPr="00A90EA2">
        <w:rPr>
          <w:rFonts w:cs="Arial"/>
        </w:rPr>
        <w:t>(Refer to SEMP Roles and Responsibilities – Table 8)</w:t>
      </w:r>
      <w:r w:rsidRPr="00037D12">
        <w:rPr>
          <w:rFonts w:asciiTheme="majorHAnsi" w:hAnsiTheme="majorHAnsi" w:cstheme="majorHAnsi"/>
        </w:rPr>
        <w:t>.</w:t>
      </w:r>
    </w:p>
    <w:bookmarkEnd w:id="71"/>
    <w:bookmarkEnd w:id="72"/>
    <w:p w14:paraId="4B99712B" w14:textId="7AC59C48" w:rsidR="007A0A13" w:rsidRPr="007A31B5" w:rsidRDefault="007A0A13" w:rsidP="00E66848">
      <w:pPr>
        <w:pStyle w:val="BodyText"/>
        <w:numPr>
          <w:ilvl w:val="2"/>
          <w:numId w:val="6"/>
        </w:numPr>
        <w:spacing w:before="120" w:after="120" w:line="250" w:lineRule="auto"/>
        <w:rPr>
          <w:rFonts w:asciiTheme="majorHAnsi" w:hAnsiTheme="majorHAnsi" w:cstheme="majorHAnsi"/>
          <w:color w:val="0055A1" w:themeColor="accent2"/>
          <w:sz w:val="24"/>
          <w:szCs w:val="24"/>
        </w:rPr>
      </w:pPr>
      <w:r w:rsidRPr="007A31B5">
        <w:rPr>
          <w:rFonts w:asciiTheme="majorHAnsi" w:hAnsiTheme="majorHAnsi" w:cstheme="majorHAnsi"/>
          <w:color w:val="0055A1" w:themeColor="accent2"/>
          <w:sz w:val="24"/>
          <w:szCs w:val="24"/>
        </w:rPr>
        <w:t xml:space="preserve">Animal </w:t>
      </w:r>
      <w:r w:rsidR="002941E1">
        <w:rPr>
          <w:rFonts w:asciiTheme="majorHAnsi" w:hAnsiTheme="majorHAnsi" w:cstheme="majorHAnsi"/>
          <w:color w:val="0055A1" w:themeColor="accent2"/>
          <w:sz w:val="24"/>
          <w:szCs w:val="24"/>
        </w:rPr>
        <w:t>w</w:t>
      </w:r>
      <w:r w:rsidRPr="007A31B5">
        <w:rPr>
          <w:rFonts w:asciiTheme="majorHAnsi" w:hAnsiTheme="majorHAnsi" w:cstheme="majorHAnsi"/>
          <w:color w:val="0055A1" w:themeColor="accent2"/>
          <w:sz w:val="24"/>
          <w:szCs w:val="24"/>
        </w:rPr>
        <w:t>elfare</w:t>
      </w:r>
    </w:p>
    <w:p w14:paraId="58976007" w14:textId="3B95A7E4" w:rsidR="007A0A13" w:rsidRPr="00FD1F16" w:rsidRDefault="00DA7DCE" w:rsidP="00AA6FC8">
      <w:pPr>
        <w:pStyle w:val="DJCSbody"/>
        <w:rPr>
          <w:rFonts w:asciiTheme="majorHAnsi" w:hAnsiTheme="majorHAnsi" w:cstheme="majorHAnsi"/>
          <w:sz w:val="20"/>
        </w:rPr>
      </w:pPr>
      <w:r w:rsidRPr="00FD1F16">
        <w:rPr>
          <w:rFonts w:asciiTheme="majorHAnsi" w:hAnsiTheme="majorHAnsi" w:cstheme="majorHAnsi"/>
          <w:sz w:val="20"/>
        </w:rPr>
        <w:t>Storm events may result</w:t>
      </w:r>
      <w:r w:rsidR="007A0A13" w:rsidRPr="00FD1F16">
        <w:rPr>
          <w:rFonts w:asciiTheme="majorHAnsi" w:hAnsiTheme="majorHAnsi" w:cstheme="majorHAnsi"/>
          <w:sz w:val="20"/>
        </w:rPr>
        <w:t xml:space="preserve"> in </w:t>
      </w:r>
      <w:r w:rsidR="00DF0ECE" w:rsidRPr="00FD1F16">
        <w:rPr>
          <w:rFonts w:asciiTheme="majorHAnsi" w:hAnsiTheme="majorHAnsi" w:cstheme="majorHAnsi"/>
          <w:sz w:val="20"/>
        </w:rPr>
        <w:t xml:space="preserve">significant </w:t>
      </w:r>
      <w:r w:rsidR="007A0A13" w:rsidRPr="00FD1F16">
        <w:rPr>
          <w:rFonts w:asciiTheme="majorHAnsi" w:hAnsiTheme="majorHAnsi" w:cstheme="majorHAnsi"/>
          <w:sz w:val="20"/>
        </w:rPr>
        <w:t xml:space="preserve">displacement </w:t>
      </w:r>
      <w:r w:rsidR="00000161" w:rsidRPr="00FD1F16">
        <w:rPr>
          <w:rFonts w:asciiTheme="majorHAnsi" w:hAnsiTheme="majorHAnsi" w:cstheme="majorHAnsi"/>
          <w:sz w:val="20"/>
        </w:rPr>
        <w:t xml:space="preserve">or </w:t>
      </w:r>
      <w:r w:rsidR="007A0A13" w:rsidRPr="00FD1F16">
        <w:rPr>
          <w:rFonts w:asciiTheme="majorHAnsi" w:hAnsiTheme="majorHAnsi" w:cstheme="majorHAnsi"/>
          <w:sz w:val="20"/>
        </w:rPr>
        <w:t>other welfare issues for livestock, companion animals and wildlife.</w:t>
      </w:r>
    </w:p>
    <w:p w14:paraId="0E7A16EC" w14:textId="795B3572" w:rsidR="005576F4" w:rsidRPr="00FD1F16" w:rsidRDefault="007A0A13" w:rsidP="00AA6FC8">
      <w:pPr>
        <w:pStyle w:val="DJCSbody"/>
        <w:rPr>
          <w:rFonts w:asciiTheme="majorHAnsi" w:hAnsiTheme="majorHAnsi" w:cstheme="majorHAnsi"/>
          <w:sz w:val="20"/>
        </w:rPr>
      </w:pPr>
      <w:r w:rsidRPr="00FD1F16">
        <w:rPr>
          <w:rFonts w:asciiTheme="majorHAnsi" w:hAnsiTheme="majorHAnsi" w:cstheme="majorHAnsi"/>
          <w:sz w:val="20"/>
        </w:rPr>
        <w:t xml:space="preserve">The </w:t>
      </w:r>
      <w:hyperlink r:id="rId49" w:history="1">
        <w:r w:rsidRPr="00FD1F16">
          <w:rPr>
            <w:rFonts w:asciiTheme="majorHAnsi" w:hAnsiTheme="majorHAnsi" w:cstheme="majorHAnsi"/>
            <w:sz w:val="20"/>
          </w:rPr>
          <w:t>SEMP Roles and Responsibilities</w:t>
        </w:r>
      </w:hyperlink>
      <w:r w:rsidRPr="00FD1F16">
        <w:rPr>
          <w:rFonts w:asciiTheme="majorHAnsi" w:hAnsiTheme="majorHAnsi" w:cstheme="majorHAnsi"/>
          <w:sz w:val="20"/>
        </w:rPr>
        <w:t xml:space="preserve"> defines DELWP as the </w:t>
      </w:r>
      <w:r w:rsidR="002941E1" w:rsidRPr="00FD1F16">
        <w:rPr>
          <w:rFonts w:asciiTheme="majorHAnsi" w:hAnsiTheme="majorHAnsi" w:cstheme="majorHAnsi"/>
          <w:sz w:val="20"/>
        </w:rPr>
        <w:t>c</w:t>
      </w:r>
      <w:r w:rsidRPr="00FD1F16">
        <w:rPr>
          <w:rFonts w:asciiTheme="majorHAnsi" w:hAnsiTheme="majorHAnsi" w:cstheme="majorHAnsi"/>
          <w:sz w:val="20"/>
        </w:rPr>
        <w:t xml:space="preserve">ontrol </w:t>
      </w:r>
      <w:r w:rsidR="009A7C37" w:rsidRPr="00FD1F16">
        <w:rPr>
          <w:rFonts w:asciiTheme="majorHAnsi" w:hAnsiTheme="majorHAnsi" w:cstheme="majorHAnsi"/>
          <w:sz w:val="20"/>
        </w:rPr>
        <w:t>a</w:t>
      </w:r>
      <w:r w:rsidRPr="00FD1F16">
        <w:rPr>
          <w:rFonts w:asciiTheme="majorHAnsi" w:hAnsiTheme="majorHAnsi" w:cstheme="majorHAnsi"/>
          <w:sz w:val="20"/>
        </w:rPr>
        <w:t xml:space="preserve">gency for wildlife welfare arising from a declared emergency and DJPR as </w:t>
      </w:r>
      <w:r w:rsidR="002941E1" w:rsidRPr="00FD1F16">
        <w:rPr>
          <w:rFonts w:asciiTheme="majorHAnsi" w:hAnsiTheme="majorHAnsi" w:cstheme="majorHAnsi"/>
          <w:sz w:val="20"/>
        </w:rPr>
        <w:t xml:space="preserve">the </w:t>
      </w:r>
      <w:r w:rsidRPr="00FD1F16">
        <w:rPr>
          <w:rFonts w:asciiTheme="majorHAnsi" w:hAnsiTheme="majorHAnsi" w:cstheme="majorHAnsi"/>
          <w:sz w:val="20"/>
        </w:rPr>
        <w:t>support agency for welfare of livestock and companion animals.</w:t>
      </w:r>
    </w:p>
    <w:p w14:paraId="7EAB9DE7" w14:textId="30068682" w:rsidR="001256CD" w:rsidRPr="00B146E4" w:rsidRDefault="00C57FD0"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Pr>
          <w:rFonts w:asciiTheme="majorHAnsi" w:hAnsiTheme="majorHAnsi" w:cstheme="majorHAnsi"/>
          <w:color w:val="0055A1" w:themeColor="accent2"/>
          <w:w w:val="105"/>
          <w:sz w:val="24"/>
          <w:szCs w:val="24"/>
        </w:rPr>
        <w:t xml:space="preserve"> </w:t>
      </w:r>
      <w:r w:rsidR="001256CD" w:rsidRPr="00B146E4">
        <w:rPr>
          <w:rFonts w:asciiTheme="majorHAnsi" w:hAnsiTheme="majorHAnsi" w:cstheme="majorHAnsi"/>
          <w:color w:val="0055A1" w:themeColor="accent2"/>
          <w:w w:val="105"/>
          <w:sz w:val="24"/>
          <w:szCs w:val="24"/>
        </w:rPr>
        <w:t>Relief</w:t>
      </w:r>
    </w:p>
    <w:p w14:paraId="03B91768" w14:textId="14E7F48E" w:rsidR="00DA0AE6" w:rsidRPr="002752B1" w:rsidRDefault="00524A85" w:rsidP="00DA0AE6">
      <w:pPr>
        <w:pStyle w:val="DJCSbody"/>
        <w:rPr>
          <w:rFonts w:asciiTheme="majorHAnsi" w:hAnsiTheme="majorHAnsi" w:cstheme="majorHAnsi"/>
          <w:sz w:val="20"/>
        </w:rPr>
      </w:pPr>
      <w:r w:rsidRPr="002752B1">
        <w:rPr>
          <w:rFonts w:asciiTheme="majorHAnsi" w:hAnsiTheme="majorHAnsi" w:cstheme="majorHAnsi"/>
          <w:sz w:val="20"/>
        </w:rPr>
        <w:t xml:space="preserve">Emergency </w:t>
      </w:r>
      <w:r w:rsidR="002941E1" w:rsidRPr="002752B1">
        <w:rPr>
          <w:rFonts w:asciiTheme="majorHAnsi" w:hAnsiTheme="majorHAnsi" w:cstheme="majorHAnsi"/>
          <w:sz w:val="20"/>
        </w:rPr>
        <w:t>r</w:t>
      </w:r>
      <w:r w:rsidRPr="002752B1">
        <w:rPr>
          <w:rFonts w:asciiTheme="majorHAnsi" w:hAnsiTheme="majorHAnsi" w:cstheme="majorHAnsi"/>
          <w:sz w:val="20"/>
        </w:rPr>
        <w:t>elief involves the provision of essential needs to individuals, families</w:t>
      </w:r>
      <w:r w:rsidR="002941E1" w:rsidRPr="002752B1">
        <w:rPr>
          <w:rFonts w:asciiTheme="majorHAnsi" w:hAnsiTheme="majorHAnsi" w:cstheme="majorHAnsi"/>
          <w:sz w:val="20"/>
        </w:rPr>
        <w:t>,</w:t>
      </w:r>
      <w:r w:rsidRPr="002752B1">
        <w:rPr>
          <w:rFonts w:asciiTheme="majorHAnsi" w:hAnsiTheme="majorHAnsi" w:cstheme="majorHAnsi"/>
          <w:sz w:val="20"/>
        </w:rPr>
        <w:t xml:space="preserve"> and communities during and in the immediate aftermath of an emergency. T</w:t>
      </w:r>
      <w:r w:rsidR="00DA0AE6" w:rsidRPr="002752B1">
        <w:rPr>
          <w:rFonts w:asciiTheme="majorHAnsi" w:hAnsiTheme="majorHAnsi" w:cstheme="majorHAnsi"/>
          <w:sz w:val="20"/>
        </w:rPr>
        <w:t>he relief needs of individuals, families</w:t>
      </w:r>
      <w:r w:rsidR="002941E1" w:rsidRPr="002752B1">
        <w:rPr>
          <w:rFonts w:asciiTheme="majorHAnsi" w:hAnsiTheme="majorHAnsi" w:cstheme="majorHAnsi"/>
          <w:sz w:val="20"/>
        </w:rPr>
        <w:t>,</w:t>
      </w:r>
      <w:r w:rsidR="00DA0AE6" w:rsidRPr="002752B1">
        <w:rPr>
          <w:rFonts w:asciiTheme="majorHAnsi" w:hAnsiTheme="majorHAnsi" w:cstheme="majorHAnsi"/>
          <w:sz w:val="20"/>
        </w:rPr>
        <w:t xml:space="preserve"> and communities will be complex and specific to each incident. However, there are </w:t>
      </w:r>
      <w:r w:rsidRPr="002752B1">
        <w:rPr>
          <w:rFonts w:asciiTheme="majorHAnsi" w:hAnsiTheme="majorHAnsi" w:cstheme="majorHAnsi"/>
          <w:sz w:val="20"/>
        </w:rPr>
        <w:t xml:space="preserve">several </w:t>
      </w:r>
      <w:r w:rsidR="00DA0AE6" w:rsidRPr="002752B1">
        <w:rPr>
          <w:rFonts w:asciiTheme="majorHAnsi" w:hAnsiTheme="majorHAnsi" w:cstheme="majorHAnsi"/>
          <w:sz w:val="20"/>
        </w:rPr>
        <w:t xml:space="preserve">overarching </w:t>
      </w:r>
      <w:r w:rsidRPr="002752B1">
        <w:rPr>
          <w:rFonts w:asciiTheme="majorHAnsi" w:hAnsiTheme="majorHAnsi" w:cstheme="majorHAnsi"/>
          <w:sz w:val="20"/>
        </w:rPr>
        <w:t>r</w:t>
      </w:r>
      <w:r w:rsidR="00DA0AE6" w:rsidRPr="002752B1">
        <w:rPr>
          <w:rFonts w:asciiTheme="majorHAnsi" w:hAnsiTheme="majorHAnsi" w:cstheme="majorHAnsi"/>
          <w:sz w:val="20"/>
        </w:rPr>
        <w:t xml:space="preserve">elief </w:t>
      </w:r>
      <w:r w:rsidRPr="002752B1">
        <w:rPr>
          <w:rFonts w:asciiTheme="majorHAnsi" w:hAnsiTheme="majorHAnsi" w:cstheme="majorHAnsi"/>
          <w:sz w:val="20"/>
        </w:rPr>
        <w:t>p</w:t>
      </w:r>
      <w:r w:rsidR="00DA0AE6" w:rsidRPr="002752B1">
        <w:rPr>
          <w:rFonts w:asciiTheme="majorHAnsi" w:hAnsiTheme="majorHAnsi" w:cstheme="majorHAnsi"/>
          <w:sz w:val="20"/>
        </w:rPr>
        <w:t xml:space="preserve">riorities for </w:t>
      </w:r>
      <w:r w:rsidR="00B146E4" w:rsidRPr="002752B1">
        <w:rPr>
          <w:rFonts w:asciiTheme="majorHAnsi" w:hAnsiTheme="majorHAnsi" w:cstheme="majorHAnsi"/>
          <w:sz w:val="20"/>
        </w:rPr>
        <w:t xml:space="preserve">storm </w:t>
      </w:r>
      <w:r w:rsidR="00DA0AE6" w:rsidRPr="002752B1">
        <w:rPr>
          <w:rFonts w:asciiTheme="majorHAnsi" w:hAnsiTheme="majorHAnsi" w:cstheme="majorHAnsi"/>
          <w:sz w:val="20"/>
        </w:rPr>
        <w:t xml:space="preserve">emergencies which are: </w:t>
      </w:r>
    </w:p>
    <w:p w14:paraId="6EC3B14B" w14:textId="77777777" w:rsidR="00DA0AE6" w:rsidRPr="002752B1" w:rsidRDefault="00DA0AE6" w:rsidP="00E66848">
      <w:pPr>
        <w:pStyle w:val="DJCSbody"/>
        <w:numPr>
          <w:ilvl w:val="0"/>
          <w:numId w:val="47"/>
        </w:numPr>
        <w:rPr>
          <w:rFonts w:asciiTheme="majorHAnsi" w:hAnsiTheme="majorHAnsi" w:cstheme="majorHAnsi"/>
          <w:sz w:val="20"/>
        </w:rPr>
      </w:pPr>
      <w:r w:rsidRPr="002752B1">
        <w:rPr>
          <w:rFonts w:asciiTheme="majorHAnsi" w:hAnsiTheme="majorHAnsi" w:cstheme="majorHAnsi"/>
          <w:sz w:val="20"/>
        </w:rPr>
        <w:t xml:space="preserve">Provision of need-based assistance for the immediate health and wellbeing of individuals and communities. </w:t>
      </w:r>
    </w:p>
    <w:p w14:paraId="64757325" w14:textId="68B15991" w:rsidR="00DA0AE6" w:rsidRPr="002752B1" w:rsidRDefault="00DA0AE6" w:rsidP="00E66848">
      <w:pPr>
        <w:pStyle w:val="DJCSbody"/>
        <w:numPr>
          <w:ilvl w:val="0"/>
          <w:numId w:val="47"/>
        </w:numPr>
        <w:rPr>
          <w:rFonts w:asciiTheme="majorHAnsi" w:hAnsiTheme="majorHAnsi" w:cstheme="majorHAnsi"/>
          <w:sz w:val="20"/>
        </w:rPr>
      </w:pPr>
      <w:r w:rsidRPr="002752B1">
        <w:rPr>
          <w:rFonts w:asciiTheme="majorHAnsi" w:hAnsiTheme="majorHAnsi" w:cstheme="majorHAnsi"/>
          <w:sz w:val="20"/>
        </w:rPr>
        <w:lastRenderedPageBreak/>
        <w:t xml:space="preserve">Planned and timely access to restore critical infrastructure (including transport infrastructure, </w:t>
      </w:r>
      <w:r w:rsidR="004372C0" w:rsidRPr="002752B1">
        <w:rPr>
          <w:rFonts w:asciiTheme="majorHAnsi" w:hAnsiTheme="majorHAnsi" w:cstheme="majorHAnsi"/>
          <w:sz w:val="20"/>
        </w:rPr>
        <w:t xml:space="preserve">water (potable and waste), </w:t>
      </w:r>
      <w:r w:rsidRPr="002752B1">
        <w:rPr>
          <w:rFonts w:asciiTheme="majorHAnsi" w:hAnsiTheme="majorHAnsi" w:cstheme="majorHAnsi"/>
          <w:sz w:val="20"/>
        </w:rPr>
        <w:t>power, and telecommunications).</w:t>
      </w:r>
    </w:p>
    <w:p w14:paraId="08CF37AC" w14:textId="54288E49" w:rsidR="00DA0AE6" w:rsidRPr="002752B1" w:rsidRDefault="00DA0AE6" w:rsidP="00E66848">
      <w:pPr>
        <w:pStyle w:val="DJCSbody"/>
        <w:numPr>
          <w:ilvl w:val="0"/>
          <w:numId w:val="47"/>
        </w:numPr>
        <w:rPr>
          <w:rFonts w:asciiTheme="majorHAnsi" w:hAnsiTheme="majorHAnsi" w:cstheme="majorHAnsi"/>
          <w:sz w:val="20"/>
        </w:rPr>
      </w:pPr>
      <w:r w:rsidRPr="002752B1">
        <w:rPr>
          <w:rFonts w:asciiTheme="majorHAnsi" w:hAnsiTheme="majorHAnsi" w:cstheme="majorHAnsi"/>
          <w:sz w:val="20"/>
        </w:rPr>
        <w:t xml:space="preserve">Planned and timely return of communities to </w:t>
      </w:r>
      <w:r w:rsidR="00111033" w:rsidRPr="002752B1">
        <w:rPr>
          <w:rFonts w:asciiTheme="majorHAnsi" w:hAnsiTheme="majorHAnsi" w:cstheme="majorHAnsi"/>
          <w:sz w:val="20"/>
        </w:rPr>
        <w:t>storm</w:t>
      </w:r>
      <w:r w:rsidRPr="002752B1">
        <w:rPr>
          <w:rFonts w:asciiTheme="majorHAnsi" w:hAnsiTheme="majorHAnsi" w:cstheme="majorHAnsi"/>
          <w:sz w:val="20"/>
        </w:rPr>
        <w:t xml:space="preserve"> impacted areas to minimise further physical and psychological harm. </w:t>
      </w:r>
    </w:p>
    <w:p w14:paraId="1097842C" w14:textId="1DAEFE4E" w:rsidR="00DA0AE6" w:rsidRPr="002752B1" w:rsidRDefault="00DA0AE6" w:rsidP="00E66848">
      <w:pPr>
        <w:pStyle w:val="DJCSbody"/>
        <w:numPr>
          <w:ilvl w:val="0"/>
          <w:numId w:val="47"/>
        </w:numPr>
        <w:rPr>
          <w:rFonts w:asciiTheme="majorHAnsi" w:hAnsiTheme="majorHAnsi" w:cstheme="majorHAnsi"/>
          <w:sz w:val="20"/>
        </w:rPr>
      </w:pPr>
      <w:r w:rsidRPr="002752B1">
        <w:rPr>
          <w:rFonts w:asciiTheme="majorHAnsi" w:hAnsiTheme="majorHAnsi" w:cstheme="majorHAnsi"/>
          <w:sz w:val="20"/>
        </w:rPr>
        <w:t>Provision of timely, relevant</w:t>
      </w:r>
      <w:r w:rsidR="002941E1" w:rsidRPr="002752B1">
        <w:rPr>
          <w:rFonts w:asciiTheme="majorHAnsi" w:hAnsiTheme="majorHAnsi" w:cstheme="majorHAnsi"/>
          <w:sz w:val="20"/>
        </w:rPr>
        <w:t>,</w:t>
      </w:r>
      <w:r w:rsidRPr="002752B1">
        <w:rPr>
          <w:rFonts w:asciiTheme="majorHAnsi" w:hAnsiTheme="majorHAnsi" w:cstheme="majorHAnsi"/>
          <w:sz w:val="20"/>
        </w:rPr>
        <w:t xml:space="preserve"> and tailored relief information to assist community members to make informed decisions.  </w:t>
      </w:r>
    </w:p>
    <w:p w14:paraId="1FB658CA" w14:textId="77777777" w:rsidR="00DA0AE6" w:rsidRPr="002752B1" w:rsidRDefault="00DA0AE6" w:rsidP="00E66848">
      <w:pPr>
        <w:pStyle w:val="DJCSbody"/>
        <w:numPr>
          <w:ilvl w:val="0"/>
          <w:numId w:val="47"/>
        </w:numPr>
        <w:rPr>
          <w:rFonts w:asciiTheme="majorHAnsi" w:hAnsiTheme="majorHAnsi" w:cstheme="majorHAnsi"/>
          <w:sz w:val="20"/>
        </w:rPr>
      </w:pPr>
      <w:r w:rsidRPr="002752B1">
        <w:rPr>
          <w:rFonts w:asciiTheme="majorHAnsi" w:hAnsiTheme="majorHAnsi" w:cstheme="majorHAnsi"/>
          <w:sz w:val="20"/>
        </w:rPr>
        <w:t xml:space="preserve">Effective and efficient state, region/incident and local relief coordination arrangements. </w:t>
      </w:r>
    </w:p>
    <w:p w14:paraId="71F32FB1" w14:textId="38DD2DF9" w:rsidR="00D77203" w:rsidRPr="002752B1" w:rsidRDefault="00D77203" w:rsidP="00AA6FC8">
      <w:pPr>
        <w:pStyle w:val="DJCSbody"/>
        <w:rPr>
          <w:rFonts w:asciiTheme="majorHAnsi" w:hAnsiTheme="majorHAnsi" w:cstheme="majorHAnsi"/>
          <w:sz w:val="20"/>
        </w:rPr>
      </w:pPr>
      <w:r w:rsidRPr="002752B1">
        <w:rPr>
          <w:rFonts w:asciiTheme="majorHAnsi" w:hAnsiTheme="majorHAnsi" w:cstheme="majorHAnsi"/>
          <w:sz w:val="20"/>
        </w:rPr>
        <w:t xml:space="preserve">Refer to the </w:t>
      </w:r>
      <w:hyperlink r:id="rId50" w:history="1">
        <w:r w:rsidRPr="000A42E9">
          <w:rPr>
            <w:rStyle w:val="Hyperlink"/>
            <w:rFonts w:cs="Arial"/>
            <w:color w:val="00907D"/>
            <w:sz w:val="20"/>
          </w:rPr>
          <w:t>SEMP</w:t>
        </w:r>
      </w:hyperlink>
      <w:r w:rsidRPr="000A42E9">
        <w:rPr>
          <w:rFonts w:asciiTheme="majorHAnsi" w:hAnsiTheme="majorHAnsi" w:cstheme="majorHAnsi"/>
          <w:sz w:val="20"/>
        </w:rPr>
        <w:t xml:space="preserve"> for</w:t>
      </w:r>
      <w:r w:rsidRPr="002752B1">
        <w:rPr>
          <w:rFonts w:asciiTheme="majorHAnsi" w:hAnsiTheme="majorHAnsi" w:cstheme="majorHAnsi"/>
          <w:sz w:val="20"/>
        </w:rPr>
        <w:t xml:space="preserve"> the relief responsibilities of the I</w:t>
      </w:r>
      <w:r w:rsidR="002941E1" w:rsidRPr="002752B1">
        <w:rPr>
          <w:rFonts w:asciiTheme="majorHAnsi" w:hAnsiTheme="majorHAnsi" w:cstheme="majorHAnsi"/>
          <w:sz w:val="20"/>
        </w:rPr>
        <w:t xml:space="preserve">ncident </w:t>
      </w:r>
      <w:r w:rsidRPr="002752B1">
        <w:rPr>
          <w:rFonts w:asciiTheme="majorHAnsi" w:hAnsiTheme="majorHAnsi" w:cstheme="majorHAnsi"/>
          <w:sz w:val="20"/>
        </w:rPr>
        <w:t>C</w:t>
      </w:r>
      <w:r w:rsidR="002941E1" w:rsidRPr="002752B1">
        <w:rPr>
          <w:rFonts w:asciiTheme="majorHAnsi" w:hAnsiTheme="majorHAnsi" w:cstheme="majorHAnsi"/>
          <w:sz w:val="20"/>
        </w:rPr>
        <w:t>ontroller</w:t>
      </w:r>
      <w:r w:rsidRPr="002752B1">
        <w:rPr>
          <w:rFonts w:asciiTheme="majorHAnsi" w:hAnsiTheme="majorHAnsi" w:cstheme="majorHAnsi"/>
          <w:sz w:val="20"/>
        </w:rPr>
        <w:t>, R</w:t>
      </w:r>
      <w:r w:rsidR="002941E1" w:rsidRPr="002752B1">
        <w:rPr>
          <w:rFonts w:asciiTheme="majorHAnsi" w:hAnsiTheme="majorHAnsi" w:cstheme="majorHAnsi"/>
          <w:sz w:val="20"/>
        </w:rPr>
        <w:t xml:space="preserve">egional </w:t>
      </w:r>
      <w:r w:rsidRPr="002752B1">
        <w:rPr>
          <w:rFonts w:asciiTheme="majorHAnsi" w:hAnsiTheme="majorHAnsi" w:cstheme="majorHAnsi"/>
          <w:sz w:val="20"/>
        </w:rPr>
        <w:t>C</w:t>
      </w:r>
      <w:r w:rsidR="002941E1" w:rsidRPr="002752B1">
        <w:rPr>
          <w:rFonts w:asciiTheme="majorHAnsi" w:hAnsiTheme="majorHAnsi" w:cstheme="majorHAnsi"/>
          <w:sz w:val="20"/>
        </w:rPr>
        <w:t>ontroller</w:t>
      </w:r>
      <w:r w:rsidRPr="002752B1">
        <w:rPr>
          <w:rFonts w:asciiTheme="majorHAnsi" w:hAnsiTheme="majorHAnsi" w:cstheme="majorHAnsi"/>
          <w:sz w:val="20"/>
        </w:rPr>
        <w:t xml:space="preserve"> and </w:t>
      </w:r>
      <w:r w:rsidR="002941E1" w:rsidRPr="002752B1">
        <w:rPr>
          <w:rFonts w:asciiTheme="majorHAnsi" w:hAnsiTheme="majorHAnsi" w:cstheme="majorHAnsi"/>
          <w:sz w:val="20"/>
        </w:rPr>
        <w:t xml:space="preserve">the </w:t>
      </w:r>
      <w:r w:rsidRPr="002752B1">
        <w:rPr>
          <w:rFonts w:asciiTheme="majorHAnsi" w:hAnsiTheme="majorHAnsi" w:cstheme="majorHAnsi"/>
          <w:sz w:val="20"/>
        </w:rPr>
        <w:t xml:space="preserve">SRC. </w:t>
      </w:r>
    </w:p>
    <w:p w14:paraId="08C84D92" w14:textId="1419CFE2" w:rsidR="00DA0AE6" w:rsidRPr="002752B1" w:rsidRDefault="00DA0AE6" w:rsidP="00DA0AE6">
      <w:pPr>
        <w:pStyle w:val="DJCSbody"/>
        <w:rPr>
          <w:rFonts w:asciiTheme="majorHAnsi" w:hAnsiTheme="majorHAnsi" w:cstheme="majorHAnsi"/>
          <w:sz w:val="20"/>
        </w:rPr>
      </w:pPr>
      <w:r w:rsidRPr="002752B1">
        <w:rPr>
          <w:rFonts w:asciiTheme="majorHAnsi" w:hAnsiTheme="majorHAnsi" w:cstheme="majorHAnsi"/>
          <w:sz w:val="20"/>
        </w:rPr>
        <w:t>In line with the SEMP</w:t>
      </w:r>
      <w:r w:rsidR="00524A85" w:rsidRPr="002752B1">
        <w:rPr>
          <w:rFonts w:asciiTheme="majorHAnsi" w:hAnsiTheme="majorHAnsi" w:cstheme="majorHAnsi"/>
          <w:sz w:val="20"/>
        </w:rPr>
        <w:t xml:space="preserve"> </w:t>
      </w:r>
      <w:r w:rsidR="002941E1" w:rsidRPr="002752B1">
        <w:rPr>
          <w:rFonts w:asciiTheme="majorHAnsi" w:hAnsiTheme="majorHAnsi" w:cstheme="majorHAnsi"/>
          <w:sz w:val="20"/>
        </w:rPr>
        <w:t>R</w:t>
      </w:r>
      <w:r w:rsidR="00524A85" w:rsidRPr="002752B1">
        <w:rPr>
          <w:rFonts w:asciiTheme="majorHAnsi" w:hAnsiTheme="majorHAnsi" w:cstheme="majorHAnsi"/>
          <w:sz w:val="20"/>
        </w:rPr>
        <w:t>oles and Responsibilities</w:t>
      </w:r>
      <w:r w:rsidRPr="002752B1">
        <w:rPr>
          <w:rFonts w:asciiTheme="majorHAnsi" w:hAnsiTheme="majorHAnsi" w:cstheme="majorHAnsi"/>
          <w:sz w:val="20"/>
        </w:rPr>
        <w:t xml:space="preserve">, </w:t>
      </w:r>
      <w:r w:rsidR="00524A85" w:rsidRPr="002752B1">
        <w:rPr>
          <w:rFonts w:asciiTheme="majorHAnsi" w:hAnsiTheme="majorHAnsi" w:cstheme="majorHAnsi"/>
          <w:sz w:val="20"/>
        </w:rPr>
        <w:t xml:space="preserve">relief </w:t>
      </w:r>
      <w:r w:rsidRPr="002752B1">
        <w:rPr>
          <w:rFonts w:asciiTheme="majorHAnsi" w:hAnsiTheme="majorHAnsi" w:cstheme="majorHAnsi"/>
          <w:sz w:val="20"/>
        </w:rPr>
        <w:t xml:space="preserve">coordination </w:t>
      </w:r>
      <w:r w:rsidR="00524A85" w:rsidRPr="002752B1">
        <w:rPr>
          <w:rFonts w:asciiTheme="majorHAnsi" w:hAnsiTheme="majorHAnsi" w:cstheme="majorHAnsi"/>
          <w:sz w:val="20"/>
        </w:rPr>
        <w:t xml:space="preserve">operates at both </w:t>
      </w:r>
      <w:r w:rsidR="00EF5370" w:rsidRPr="002752B1">
        <w:rPr>
          <w:rFonts w:asciiTheme="majorHAnsi" w:hAnsiTheme="majorHAnsi" w:cstheme="majorHAnsi"/>
          <w:sz w:val="20"/>
        </w:rPr>
        <w:t>tier</w:t>
      </w:r>
      <w:r w:rsidR="00524A85" w:rsidRPr="002752B1">
        <w:rPr>
          <w:rFonts w:asciiTheme="majorHAnsi" w:hAnsiTheme="majorHAnsi" w:cstheme="majorHAnsi"/>
          <w:sz w:val="20"/>
        </w:rPr>
        <w:t xml:space="preserve"> and functional activity level</w:t>
      </w:r>
      <w:r w:rsidR="002941E1" w:rsidRPr="002752B1">
        <w:rPr>
          <w:rFonts w:asciiTheme="majorHAnsi" w:hAnsiTheme="majorHAnsi" w:cstheme="majorHAnsi"/>
          <w:sz w:val="20"/>
        </w:rPr>
        <w:t>s</w:t>
      </w:r>
      <w:r w:rsidR="00524A85" w:rsidRPr="002752B1">
        <w:rPr>
          <w:rFonts w:asciiTheme="majorHAnsi" w:hAnsiTheme="majorHAnsi" w:cstheme="majorHAnsi"/>
          <w:sz w:val="20"/>
        </w:rPr>
        <w:t xml:space="preserve">. Tier level coordination is as follows: </w:t>
      </w:r>
    </w:p>
    <w:p w14:paraId="07548D72" w14:textId="30A6EB1A" w:rsidR="00DA0AE6" w:rsidRPr="002752B1" w:rsidRDefault="00DA0AE6" w:rsidP="00E66848">
      <w:pPr>
        <w:pStyle w:val="DJCSbody"/>
        <w:numPr>
          <w:ilvl w:val="0"/>
          <w:numId w:val="48"/>
        </w:numPr>
        <w:rPr>
          <w:rFonts w:asciiTheme="majorHAnsi" w:hAnsiTheme="majorHAnsi" w:cstheme="majorHAnsi"/>
          <w:sz w:val="20"/>
        </w:rPr>
      </w:pPr>
      <w:r w:rsidRPr="002752B1">
        <w:rPr>
          <w:rFonts w:asciiTheme="majorHAnsi" w:hAnsiTheme="majorHAnsi" w:cstheme="majorHAnsi"/>
          <w:sz w:val="20"/>
        </w:rPr>
        <w:t>Local</w:t>
      </w:r>
      <w:r w:rsidR="002752B1">
        <w:rPr>
          <w:rFonts w:asciiTheme="majorHAnsi" w:hAnsiTheme="majorHAnsi" w:cstheme="majorHAnsi"/>
          <w:sz w:val="20"/>
        </w:rPr>
        <w:t xml:space="preserve"> – </w:t>
      </w:r>
      <w:r w:rsidRPr="002752B1">
        <w:rPr>
          <w:rFonts w:asciiTheme="majorHAnsi" w:hAnsiTheme="majorHAnsi" w:cstheme="majorHAnsi"/>
          <w:sz w:val="20"/>
        </w:rPr>
        <w:t xml:space="preserve">Municipal councils are responsible for </w:t>
      </w:r>
      <w:r w:rsidR="00EF5370" w:rsidRPr="002752B1">
        <w:rPr>
          <w:rFonts w:asciiTheme="majorHAnsi" w:hAnsiTheme="majorHAnsi" w:cstheme="majorHAnsi"/>
          <w:sz w:val="20"/>
        </w:rPr>
        <w:t xml:space="preserve">coordinating </w:t>
      </w:r>
      <w:r w:rsidRPr="002752B1">
        <w:rPr>
          <w:rFonts w:asciiTheme="majorHAnsi" w:hAnsiTheme="majorHAnsi" w:cstheme="majorHAnsi"/>
          <w:sz w:val="20"/>
        </w:rPr>
        <w:t>relief at a local level</w:t>
      </w:r>
      <w:r w:rsidR="00EF5370" w:rsidRPr="002752B1">
        <w:rPr>
          <w:rFonts w:asciiTheme="majorHAnsi" w:hAnsiTheme="majorHAnsi" w:cstheme="majorHAnsi"/>
          <w:sz w:val="20"/>
        </w:rPr>
        <w:t>.</w:t>
      </w:r>
      <w:r w:rsidRPr="002752B1">
        <w:rPr>
          <w:rFonts w:asciiTheme="majorHAnsi" w:hAnsiTheme="majorHAnsi" w:cstheme="majorHAnsi"/>
          <w:sz w:val="20"/>
        </w:rPr>
        <w:t xml:space="preserve"> </w:t>
      </w:r>
    </w:p>
    <w:p w14:paraId="51C2F2C1" w14:textId="285C486E" w:rsidR="00DA0AE6" w:rsidRPr="002752B1" w:rsidRDefault="00DA0AE6" w:rsidP="00E66848">
      <w:pPr>
        <w:pStyle w:val="DJCSbody"/>
        <w:numPr>
          <w:ilvl w:val="0"/>
          <w:numId w:val="48"/>
        </w:numPr>
        <w:rPr>
          <w:rFonts w:asciiTheme="majorHAnsi" w:hAnsiTheme="majorHAnsi" w:cstheme="majorHAnsi"/>
          <w:sz w:val="20"/>
        </w:rPr>
      </w:pPr>
      <w:r w:rsidRPr="002752B1">
        <w:rPr>
          <w:rFonts w:asciiTheme="majorHAnsi" w:hAnsiTheme="majorHAnsi" w:cstheme="majorHAnsi"/>
          <w:sz w:val="20"/>
        </w:rPr>
        <w:t>Regional</w:t>
      </w:r>
      <w:r w:rsidR="002752B1">
        <w:rPr>
          <w:rFonts w:asciiTheme="majorHAnsi" w:hAnsiTheme="majorHAnsi" w:cstheme="majorHAnsi"/>
          <w:sz w:val="20"/>
        </w:rPr>
        <w:t xml:space="preserve"> – </w:t>
      </w:r>
      <w:r w:rsidRPr="002752B1">
        <w:rPr>
          <w:rFonts w:asciiTheme="majorHAnsi" w:hAnsiTheme="majorHAnsi" w:cstheme="majorHAnsi"/>
          <w:sz w:val="20"/>
        </w:rPr>
        <w:t xml:space="preserve">DFFH will coordinate relief at the </w:t>
      </w:r>
      <w:r w:rsidR="00EF5370" w:rsidRPr="002752B1">
        <w:rPr>
          <w:rFonts w:asciiTheme="majorHAnsi" w:hAnsiTheme="majorHAnsi" w:cstheme="majorHAnsi"/>
          <w:sz w:val="20"/>
        </w:rPr>
        <w:t>r</w:t>
      </w:r>
      <w:r w:rsidRPr="002752B1">
        <w:rPr>
          <w:rFonts w:asciiTheme="majorHAnsi" w:hAnsiTheme="majorHAnsi" w:cstheme="majorHAnsi"/>
          <w:sz w:val="20"/>
        </w:rPr>
        <w:t xml:space="preserve">egional </w:t>
      </w:r>
      <w:r w:rsidR="00EF5370" w:rsidRPr="002752B1">
        <w:rPr>
          <w:rFonts w:asciiTheme="majorHAnsi" w:hAnsiTheme="majorHAnsi" w:cstheme="majorHAnsi"/>
          <w:sz w:val="20"/>
        </w:rPr>
        <w:t>l</w:t>
      </w:r>
      <w:r w:rsidRPr="002752B1">
        <w:rPr>
          <w:rFonts w:asciiTheme="majorHAnsi" w:hAnsiTheme="majorHAnsi" w:cstheme="majorHAnsi"/>
          <w:sz w:val="20"/>
        </w:rPr>
        <w:t xml:space="preserve">evel. </w:t>
      </w:r>
    </w:p>
    <w:p w14:paraId="3EE7B3A0" w14:textId="4EFAE2C9" w:rsidR="00DA0AE6" w:rsidRPr="002752B1" w:rsidRDefault="00DA0AE6" w:rsidP="00E66848">
      <w:pPr>
        <w:pStyle w:val="DJCSbody"/>
        <w:numPr>
          <w:ilvl w:val="0"/>
          <w:numId w:val="48"/>
        </w:numPr>
        <w:rPr>
          <w:rFonts w:asciiTheme="majorHAnsi" w:hAnsiTheme="majorHAnsi" w:cstheme="majorHAnsi"/>
          <w:sz w:val="20"/>
        </w:rPr>
      </w:pPr>
      <w:r w:rsidRPr="002752B1">
        <w:rPr>
          <w:rFonts w:asciiTheme="majorHAnsi" w:hAnsiTheme="majorHAnsi" w:cstheme="majorHAnsi"/>
          <w:sz w:val="20"/>
        </w:rPr>
        <w:t>State</w:t>
      </w:r>
      <w:r w:rsidR="002752B1">
        <w:rPr>
          <w:rFonts w:asciiTheme="majorHAnsi" w:hAnsiTheme="majorHAnsi" w:cstheme="majorHAnsi"/>
          <w:sz w:val="20"/>
        </w:rPr>
        <w:t xml:space="preserve"> – </w:t>
      </w:r>
      <w:r w:rsidRPr="002752B1">
        <w:rPr>
          <w:rFonts w:asciiTheme="majorHAnsi" w:hAnsiTheme="majorHAnsi" w:cstheme="majorHAnsi"/>
          <w:sz w:val="20"/>
        </w:rPr>
        <w:t xml:space="preserve">EMV will coordinate relief arrangements at the </w:t>
      </w:r>
      <w:r w:rsidR="00EF5370" w:rsidRPr="002752B1">
        <w:rPr>
          <w:rFonts w:asciiTheme="majorHAnsi" w:hAnsiTheme="majorHAnsi" w:cstheme="majorHAnsi"/>
          <w:sz w:val="20"/>
        </w:rPr>
        <w:t>s</w:t>
      </w:r>
      <w:r w:rsidRPr="002752B1">
        <w:rPr>
          <w:rFonts w:asciiTheme="majorHAnsi" w:hAnsiTheme="majorHAnsi" w:cstheme="majorHAnsi"/>
          <w:sz w:val="20"/>
        </w:rPr>
        <w:t xml:space="preserve">tate </w:t>
      </w:r>
      <w:r w:rsidR="002941E1" w:rsidRPr="002752B1">
        <w:rPr>
          <w:rFonts w:asciiTheme="majorHAnsi" w:hAnsiTheme="majorHAnsi" w:cstheme="majorHAnsi"/>
          <w:sz w:val="20"/>
        </w:rPr>
        <w:t>l</w:t>
      </w:r>
      <w:r w:rsidRPr="002752B1">
        <w:rPr>
          <w:rFonts w:asciiTheme="majorHAnsi" w:hAnsiTheme="majorHAnsi" w:cstheme="majorHAnsi"/>
          <w:sz w:val="20"/>
        </w:rPr>
        <w:t xml:space="preserve">evel. </w:t>
      </w:r>
    </w:p>
    <w:p w14:paraId="59E2CEF9" w14:textId="2B5E17B5" w:rsidR="00DA0AE6" w:rsidRPr="002752B1" w:rsidRDefault="00EF5370" w:rsidP="00DA0AE6">
      <w:pPr>
        <w:pStyle w:val="DJCSbody"/>
        <w:rPr>
          <w:rFonts w:asciiTheme="majorHAnsi" w:hAnsiTheme="majorHAnsi" w:cstheme="majorHAnsi"/>
          <w:sz w:val="20"/>
        </w:rPr>
      </w:pPr>
      <w:r w:rsidRPr="002752B1">
        <w:rPr>
          <w:rFonts w:asciiTheme="majorHAnsi" w:hAnsiTheme="majorHAnsi" w:cstheme="majorHAnsi"/>
          <w:sz w:val="20"/>
        </w:rPr>
        <w:t xml:space="preserve">Several </w:t>
      </w:r>
      <w:r w:rsidR="00DA0AE6" w:rsidRPr="002752B1">
        <w:rPr>
          <w:rFonts w:asciiTheme="majorHAnsi" w:hAnsiTheme="majorHAnsi" w:cstheme="majorHAnsi"/>
          <w:sz w:val="20"/>
        </w:rPr>
        <w:t>agencies, government departments, and non-</w:t>
      </w:r>
      <w:r w:rsidRPr="002752B1">
        <w:rPr>
          <w:rFonts w:asciiTheme="majorHAnsi" w:hAnsiTheme="majorHAnsi" w:cstheme="majorHAnsi"/>
          <w:sz w:val="20"/>
        </w:rPr>
        <w:t>g</w:t>
      </w:r>
      <w:r w:rsidR="00DA0AE6" w:rsidRPr="002752B1">
        <w:rPr>
          <w:rFonts w:asciiTheme="majorHAnsi" w:hAnsiTheme="majorHAnsi" w:cstheme="majorHAnsi"/>
          <w:sz w:val="20"/>
        </w:rPr>
        <w:t xml:space="preserve">overnment </w:t>
      </w:r>
      <w:r w:rsidRPr="002752B1">
        <w:rPr>
          <w:rFonts w:asciiTheme="majorHAnsi" w:hAnsiTheme="majorHAnsi" w:cstheme="majorHAnsi"/>
          <w:sz w:val="20"/>
        </w:rPr>
        <w:t>o</w:t>
      </w:r>
      <w:r w:rsidR="00DA0AE6" w:rsidRPr="002752B1">
        <w:rPr>
          <w:rFonts w:asciiTheme="majorHAnsi" w:hAnsiTheme="majorHAnsi" w:cstheme="majorHAnsi"/>
          <w:sz w:val="20"/>
        </w:rPr>
        <w:t>rganisation</w:t>
      </w:r>
      <w:r w:rsidRPr="002752B1">
        <w:rPr>
          <w:rFonts w:asciiTheme="majorHAnsi" w:hAnsiTheme="majorHAnsi" w:cstheme="majorHAnsi"/>
          <w:sz w:val="20"/>
        </w:rPr>
        <w:t>s</w:t>
      </w:r>
      <w:r w:rsidR="00DA0AE6" w:rsidRPr="002752B1">
        <w:rPr>
          <w:rFonts w:asciiTheme="majorHAnsi" w:hAnsiTheme="majorHAnsi" w:cstheme="majorHAnsi"/>
          <w:sz w:val="20"/>
        </w:rPr>
        <w:t xml:space="preserve"> have responsibility for coordinating or providing direct assistance to individuals, families, and communities or indirect assistance through the resupply of essential goods or services to communities isolated in an emergency. State leads are identified </w:t>
      </w:r>
      <w:r w:rsidR="00111033" w:rsidRPr="002752B1">
        <w:rPr>
          <w:rFonts w:asciiTheme="majorHAnsi" w:hAnsiTheme="majorHAnsi" w:cstheme="majorHAnsi"/>
          <w:sz w:val="20"/>
        </w:rPr>
        <w:t xml:space="preserve">in </w:t>
      </w:r>
      <w:r w:rsidR="00DA0AE6" w:rsidRPr="002752B1">
        <w:rPr>
          <w:rFonts w:asciiTheme="majorHAnsi" w:hAnsiTheme="majorHAnsi" w:cstheme="majorHAnsi"/>
          <w:sz w:val="20"/>
        </w:rPr>
        <w:t xml:space="preserve">the </w:t>
      </w:r>
      <w:hyperlink r:id="rId51" w:history="1">
        <w:r w:rsidR="00DA0AE6" w:rsidRPr="000A42E9">
          <w:rPr>
            <w:rFonts w:eastAsia="Arial" w:cs="Arial"/>
            <w:bCs/>
            <w:color w:val="00907D"/>
            <w:sz w:val="20"/>
          </w:rPr>
          <w:t>SEMP Relief Services and Co-ordination table</w:t>
        </w:r>
      </w:hyperlink>
      <w:r w:rsidR="00DA0AE6" w:rsidRPr="002752B1">
        <w:rPr>
          <w:rFonts w:asciiTheme="majorHAnsi" w:hAnsiTheme="majorHAnsi" w:cstheme="majorHAnsi"/>
          <w:sz w:val="20"/>
        </w:rPr>
        <w:t>.</w:t>
      </w:r>
    </w:p>
    <w:p w14:paraId="65C72C64" w14:textId="58E3A38F" w:rsidR="00323E4B" w:rsidRPr="00037D12" w:rsidRDefault="00C57FD0"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Pr>
          <w:rFonts w:asciiTheme="majorHAnsi" w:hAnsiTheme="majorHAnsi" w:cstheme="majorHAnsi"/>
          <w:color w:val="0055A1" w:themeColor="accent2"/>
          <w:w w:val="105"/>
          <w:sz w:val="24"/>
          <w:szCs w:val="24"/>
        </w:rPr>
        <w:t xml:space="preserve"> </w:t>
      </w:r>
      <w:r w:rsidR="00037D12">
        <w:rPr>
          <w:rFonts w:asciiTheme="majorHAnsi" w:hAnsiTheme="majorHAnsi" w:cstheme="majorHAnsi"/>
          <w:color w:val="0055A1" w:themeColor="accent2"/>
          <w:w w:val="105"/>
          <w:sz w:val="24"/>
          <w:szCs w:val="24"/>
        </w:rPr>
        <w:t>Debris r</w:t>
      </w:r>
      <w:r w:rsidR="00323E4B" w:rsidRPr="00037D12">
        <w:rPr>
          <w:rFonts w:asciiTheme="majorHAnsi" w:hAnsiTheme="majorHAnsi" w:cstheme="majorHAnsi"/>
          <w:color w:val="0055A1" w:themeColor="accent2"/>
          <w:w w:val="105"/>
          <w:sz w:val="24"/>
          <w:szCs w:val="24"/>
        </w:rPr>
        <w:t>emoval</w:t>
      </w:r>
      <w:r w:rsidR="00F35EB3" w:rsidRPr="00037D12">
        <w:rPr>
          <w:rFonts w:asciiTheme="majorHAnsi" w:hAnsiTheme="majorHAnsi" w:cstheme="majorHAnsi"/>
          <w:color w:val="0055A1" w:themeColor="accent2"/>
          <w:w w:val="105"/>
          <w:sz w:val="24"/>
          <w:szCs w:val="24"/>
        </w:rPr>
        <w:t xml:space="preserve"> and </w:t>
      </w:r>
      <w:r w:rsidR="00037D12">
        <w:rPr>
          <w:rFonts w:asciiTheme="majorHAnsi" w:hAnsiTheme="majorHAnsi" w:cstheme="majorHAnsi"/>
          <w:color w:val="0055A1" w:themeColor="accent2"/>
          <w:w w:val="105"/>
          <w:sz w:val="24"/>
          <w:szCs w:val="24"/>
        </w:rPr>
        <w:t>c</w:t>
      </w:r>
      <w:r w:rsidR="00F35EB3" w:rsidRPr="00037D12">
        <w:rPr>
          <w:rFonts w:asciiTheme="majorHAnsi" w:hAnsiTheme="majorHAnsi" w:cstheme="majorHAnsi"/>
          <w:color w:val="0055A1" w:themeColor="accent2"/>
          <w:w w:val="105"/>
          <w:sz w:val="24"/>
          <w:szCs w:val="24"/>
        </w:rPr>
        <w:t xml:space="preserve">leanup </w:t>
      </w:r>
    </w:p>
    <w:p w14:paraId="083BF8C3" w14:textId="4A35647B" w:rsidR="007F077F" w:rsidRPr="0041590B" w:rsidRDefault="00F35EB3" w:rsidP="00AC568C">
      <w:pPr>
        <w:pStyle w:val="DJCSbodyafterbullets"/>
        <w:ind w:left="720"/>
        <w:rPr>
          <w:rFonts w:asciiTheme="majorHAnsi" w:hAnsiTheme="majorHAnsi" w:cstheme="majorHAnsi"/>
        </w:rPr>
      </w:pPr>
      <w:r w:rsidRPr="00037D12">
        <w:rPr>
          <w:rFonts w:asciiTheme="majorHAnsi" w:hAnsiTheme="majorHAnsi" w:cstheme="majorHAnsi"/>
        </w:rPr>
        <w:t xml:space="preserve">Refer to </w:t>
      </w:r>
      <w:hyperlink r:id="rId52" w:history="1">
        <w:r w:rsidRPr="005A140B">
          <w:rPr>
            <w:rFonts w:eastAsia="Arial" w:cs="Arial"/>
            <w:bCs/>
            <w:color w:val="00907D"/>
          </w:rPr>
          <w:t xml:space="preserve">SEMP </w:t>
        </w:r>
        <w:r w:rsidR="00A13572">
          <w:rPr>
            <w:rFonts w:eastAsia="Arial" w:cs="Arial"/>
            <w:bCs/>
            <w:color w:val="00907D"/>
          </w:rPr>
          <w:t>R</w:t>
        </w:r>
        <w:r w:rsidRPr="005A140B">
          <w:rPr>
            <w:rFonts w:eastAsia="Arial" w:cs="Arial"/>
            <w:bCs/>
            <w:color w:val="00907D"/>
          </w:rPr>
          <w:t xml:space="preserve">oles and </w:t>
        </w:r>
        <w:r w:rsidR="00A13572">
          <w:rPr>
            <w:rFonts w:eastAsia="Arial" w:cs="Arial"/>
            <w:bCs/>
            <w:color w:val="00907D"/>
          </w:rPr>
          <w:t>R</w:t>
        </w:r>
        <w:r w:rsidR="00037D12" w:rsidRPr="005A140B">
          <w:rPr>
            <w:rFonts w:eastAsia="Arial" w:cs="Arial"/>
            <w:bCs/>
            <w:color w:val="00907D"/>
          </w:rPr>
          <w:t>esponsibilities</w:t>
        </w:r>
      </w:hyperlink>
      <w:r w:rsidRPr="00037D12">
        <w:rPr>
          <w:rFonts w:asciiTheme="majorHAnsi" w:hAnsiTheme="majorHAnsi" w:cstheme="majorHAnsi"/>
        </w:rPr>
        <w:t xml:space="preserve"> for details on debris removal and clean up resulting from storm in various settings. </w:t>
      </w:r>
    </w:p>
    <w:p w14:paraId="7FC30849" w14:textId="2C266B00" w:rsidR="007F077F" w:rsidRPr="002D4C4C" w:rsidRDefault="00C57FD0"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Pr>
          <w:rFonts w:asciiTheme="majorHAnsi" w:hAnsiTheme="majorHAnsi" w:cstheme="majorHAnsi"/>
          <w:color w:val="0055A1" w:themeColor="accent2"/>
          <w:w w:val="105"/>
          <w:sz w:val="24"/>
          <w:szCs w:val="24"/>
        </w:rPr>
        <w:t xml:space="preserve"> </w:t>
      </w:r>
      <w:r w:rsidR="007F077F" w:rsidRPr="002D4C4C">
        <w:rPr>
          <w:rFonts w:asciiTheme="majorHAnsi" w:hAnsiTheme="majorHAnsi" w:cstheme="majorHAnsi"/>
          <w:color w:val="0055A1" w:themeColor="accent2"/>
          <w:w w:val="105"/>
          <w:sz w:val="24"/>
          <w:szCs w:val="24"/>
        </w:rPr>
        <w:t xml:space="preserve">Management of </w:t>
      </w:r>
      <w:r w:rsidR="0052232C">
        <w:rPr>
          <w:rFonts w:asciiTheme="majorHAnsi" w:hAnsiTheme="majorHAnsi" w:cstheme="majorHAnsi"/>
          <w:color w:val="0055A1" w:themeColor="accent2"/>
          <w:w w:val="105"/>
          <w:sz w:val="24"/>
          <w:szCs w:val="24"/>
        </w:rPr>
        <w:t>s</w:t>
      </w:r>
      <w:r w:rsidR="007F077F" w:rsidRPr="002D4C4C">
        <w:rPr>
          <w:rFonts w:asciiTheme="majorHAnsi" w:hAnsiTheme="majorHAnsi" w:cstheme="majorHAnsi"/>
          <w:color w:val="0055A1" w:themeColor="accent2"/>
          <w:w w:val="105"/>
          <w:sz w:val="24"/>
          <w:szCs w:val="24"/>
        </w:rPr>
        <w:t xml:space="preserve">pontaneous </w:t>
      </w:r>
      <w:r w:rsidR="0052232C">
        <w:rPr>
          <w:rFonts w:asciiTheme="majorHAnsi" w:hAnsiTheme="majorHAnsi" w:cstheme="majorHAnsi"/>
          <w:color w:val="0055A1" w:themeColor="accent2"/>
          <w:w w:val="105"/>
          <w:sz w:val="24"/>
          <w:szCs w:val="24"/>
        </w:rPr>
        <w:t>v</w:t>
      </w:r>
      <w:r w:rsidR="007F077F" w:rsidRPr="002D4C4C">
        <w:rPr>
          <w:rFonts w:asciiTheme="majorHAnsi" w:hAnsiTheme="majorHAnsi" w:cstheme="majorHAnsi"/>
          <w:color w:val="0055A1" w:themeColor="accent2"/>
          <w:w w:val="105"/>
          <w:sz w:val="24"/>
          <w:szCs w:val="24"/>
        </w:rPr>
        <w:t>olunteers</w:t>
      </w:r>
    </w:p>
    <w:p w14:paraId="60613A99" w14:textId="1763E4AD" w:rsidR="002D4C4C" w:rsidRDefault="002D4C4C" w:rsidP="002D4C4C">
      <w:pPr>
        <w:pStyle w:val="DJCSbodyafterbullets"/>
        <w:ind w:left="720"/>
        <w:rPr>
          <w:rFonts w:asciiTheme="majorHAnsi" w:hAnsiTheme="majorHAnsi" w:cstheme="majorHAnsi"/>
        </w:rPr>
      </w:pPr>
      <w:r w:rsidRPr="00037D12">
        <w:rPr>
          <w:rFonts w:asciiTheme="majorHAnsi" w:hAnsiTheme="majorHAnsi" w:cstheme="majorHAnsi"/>
        </w:rPr>
        <w:t xml:space="preserve">Refer to </w:t>
      </w:r>
      <w:hyperlink r:id="rId53" w:history="1">
        <w:r w:rsidRPr="005A140B">
          <w:rPr>
            <w:rFonts w:eastAsia="Arial" w:cs="Arial"/>
            <w:bCs/>
            <w:color w:val="00907D"/>
          </w:rPr>
          <w:t xml:space="preserve">SEMP </w:t>
        </w:r>
        <w:r w:rsidR="00A13572">
          <w:rPr>
            <w:rFonts w:eastAsia="Arial" w:cs="Arial"/>
            <w:bCs/>
            <w:color w:val="00907D"/>
          </w:rPr>
          <w:t>R</w:t>
        </w:r>
        <w:r w:rsidRPr="005A140B">
          <w:rPr>
            <w:rFonts w:eastAsia="Arial" w:cs="Arial"/>
            <w:bCs/>
            <w:color w:val="00907D"/>
          </w:rPr>
          <w:t xml:space="preserve">oles and </w:t>
        </w:r>
        <w:r w:rsidR="00A13572">
          <w:rPr>
            <w:rFonts w:eastAsia="Arial" w:cs="Arial"/>
            <w:bCs/>
            <w:color w:val="00907D"/>
          </w:rPr>
          <w:t>R</w:t>
        </w:r>
        <w:r w:rsidRPr="005A140B">
          <w:rPr>
            <w:rFonts w:eastAsia="Arial" w:cs="Arial"/>
            <w:bCs/>
            <w:color w:val="00907D"/>
          </w:rPr>
          <w:t>esponsibilities</w:t>
        </w:r>
      </w:hyperlink>
      <w:r w:rsidRPr="00037D12">
        <w:rPr>
          <w:rFonts w:asciiTheme="majorHAnsi" w:hAnsiTheme="majorHAnsi" w:cstheme="majorHAnsi"/>
        </w:rPr>
        <w:t xml:space="preserve"> </w:t>
      </w:r>
      <w:r>
        <w:rPr>
          <w:rFonts w:asciiTheme="majorHAnsi" w:hAnsiTheme="majorHAnsi" w:cstheme="majorHAnsi"/>
        </w:rPr>
        <w:t xml:space="preserve">Table 14 </w:t>
      </w:r>
      <w:r w:rsidRPr="00037D12">
        <w:rPr>
          <w:rFonts w:asciiTheme="majorHAnsi" w:hAnsiTheme="majorHAnsi" w:cstheme="majorHAnsi"/>
        </w:rPr>
        <w:t xml:space="preserve">for details on </w:t>
      </w:r>
      <w:r>
        <w:rPr>
          <w:rFonts w:asciiTheme="majorHAnsi" w:hAnsiTheme="majorHAnsi" w:cstheme="majorHAnsi"/>
        </w:rPr>
        <w:t>management of spontaneous volunteers.</w:t>
      </w:r>
    </w:p>
    <w:p w14:paraId="6144B0B9" w14:textId="307C3910" w:rsidR="00E35687" w:rsidRDefault="00676C9D" w:rsidP="00E66848">
      <w:pPr>
        <w:pStyle w:val="BodyText"/>
        <w:numPr>
          <w:ilvl w:val="1"/>
          <w:numId w:val="6"/>
        </w:numPr>
        <w:spacing w:before="240" w:after="240" w:line="250" w:lineRule="auto"/>
        <w:outlineLvl w:val="1"/>
        <w:rPr>
          <w:rFonts w:asciiTheme="majorHAnsi" w:hAnsiTheme="majorHAnsi" w:cstheme="majorHAnsi"/>
          <w:color w:val="0055A1" w:themeColor="accent2"/>
          <w:w w:val="105"/>
          <w:sz w:val="30"/>
          <w:szCs w:val="30"/>
        </w:rPr>
      </w:pPr>
      <w:bookmarkStart w:id="73" w:name="_Toc90804933"/>
      <w:bookmarkStart w:id="74" w:name="_Toc90804934"/>
      <w:bookmarkStart w:id="75" w:name="_Toc90804945"/>
      <w:bookmarkStart w:id="76" w:name="_Toc90804946"/>
      <w:bookmarkStart w:id="77" w:name="_Toc90804947"/>
      <w:bookmarkStart w:id="78" w:name="_Toc90804948"/>
      <w:bookmarkStart w:id="79" w:name="_Toc90804949"/>
      <w:bookmarkStart w:id="80" w:name="_Toc90804950"/>
      <w:bookmarkStart w:id="81" w:name="_Toc96925158"/>
      <w:bookmarkStart w:id="82" w:name="_Hlk89444218"/>
      <w:bookmarkEnd w:id="73"/>
      <w:bookmarkEnd w:id="74"/>
      <w:bookmarkEnd w:id="75"/>
      <w:bookmarkEnd w:id="76"/>
      <w:bookmarkEnd w:id="77"/>
      <w:bookmarkEnd w:id="78"/>
      <w:bookmarkEnd w:id="79"/>
      <w:bookmarkEnd w:id="80"/>
      <w:r w:rsidRPr="00473251">
        <w:rPr>
          <w:rFonts w:asciiTheme="majorHAnsi" w:hAnsiTheme="majorHAnsi" w:cstheme="majorHAnsi"/>
          <w:color w:val="0055A1" w:themeColor="accent2"/>
          <w:w w:val="105"/>
          <w:sz w:val="30"/>
          <w:szCs w:val="30"/>
        </w:rPr>
        <w:t>Recovery</w:t>
      </w:r>
      <w:bookmarkEnd w:id="81"/>
    </w:p>
    <w:p w14:paraId="7F7E1CDD" w14:textId="389A2457" w:rsidR="001256CD" w:rsidRPr="00F35EB3" w:rsidRDefault="001256CD"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bookmarkStart w:id="83" w:name="_Hlk84862360"/>
      <w:r w:rsidRPr="00F35EB3">
        <w:rPr>
          <w:rFonts w:asciiTheme="majorHAnsi" w:hAnsiTheme="majorHAnsi" w:cstheme="majorHAnsi"/>
          <w:color w:val="0055A1" w:themeColor="accent2"/>
          <w:w w:val="105"/>
          <w:sz w:val="24"/>
          <w:szCs w:val="24"/>
        </w:rPr>
        <w:t xml:space="preserve">Transition to </w:t>
      </w:r>
      <w:r w:rsidR="002941E1">
        <w:rPr>
          <w:rFonts w:asciiTheme="majorHAnsi" w:hAnsiTheme="majorHAnsi" w:cstheme="majorHAnsi"/>
          <w:color w:val="0055A1" w:themeColor="accent2"/>
          <w:w w:val="105"/>
          <w:sz w:val="24"/>
          <w:szCs w:val="24"/>
        </w:rPr>
        <w:t>r</w:t>
      </w:r>
      <w:r w:rsidRPr="00F35EB3">
        <w:rPr>
          <w:rFonts w:asciiTheme="majorHAnsi" w:hAnsiTheme="majorHAnsi" w:cstheme="majorHAnsi"/>
          <w:color w:val="0055A1" w:themeColor="accent2"/>
          <w:w w:val="105"/>
          <w:sz w:val="24"/>
          <w:szCs w:val="24"/>
        </w:rPr>
        <w:t xml:space="preserve">ecovery </w:t>
      </w:r>
    </w:p>
    <w:p w14:paraId="7F954996" w14:textId="77777777" w:rsidR="00A82E2F" w:rsidRPr="00F234AF" w:rsidRDefault="00A82E2F" w:rsidP="00F234AF">
      <w:pPr>
        <w:pStyle w:val="DJCSbody"/>
        <w:rPr>
          <w:rFonts w:asciiTheme="majorHAnsi" w:hAnsiTheme="majorHAnsi" w:cstheme="majorHAnsi"/>
          <w:sz w:val="20"/>
        </w:rPr>
      </w:pPr>
      <w:r w:rsidRPr="00F234AF">
        <w:rPr>
          <w:rFonts w:asciiTheme="majorHAnsi" w:hAnsiTheme="majorHAnsi" w:cstheme="majorHAnsi"/>
          <w:sz w:val="20"/>
        </w:rPr>
        <w:t xml:space="preserve">The SEMP specifies the arrangements for the coordinated planning and management of transition from response to recovery in Victoria. </w:t>
      </w:r>
    </w:p>
    <w:p w14:paraId="1D34F3B5" w14:textId="52D206C6" w:rsidR="00A82E2F" w:rsidRPr="00F234AF" w:rsidRDefault="00A82E2F" w:rsidP="00F234AF">
      <w:pPr>
        <w:pStyle w:val="DJCSbody"/>
        <w:rPr>
          <w:rFonts w:asciiTheme="majorHAnsi" w:hAnsiTheme="majorHAnsi" w:cstheme="majorHAnsi"/>
          <w:sz w:val="20"/>
        </w:rPr>
      </w:pPr>
      <w:r w:rsidRPr="00F234AF">
        <w:rPr>
          <w:rFonts w:asciiTheme="majorHAnsi" w:hAnsiTheme="majorHAnsi" w:cstheme="majorHAnsi"/>
          <w:sz w:val="20"/>
        </w:rPr>
        <w:t xml:space="preserve">Transition </w:t>
      </w:r>
      <w:r w:rsidR="00EF5370" w:rsidRPr="00F234AF">
        <w:rPr>
          <w:rFonts w:asciiTheme="majorHAnsi" w:hAnsiTheme="majorHAnsi" w:cstheme="majorHAnsi"/>
          <w:sz w:val="20"/>
        </w:rPr>
        <w:t>p</w:t>
      </w:r>
      <w:r w:rsidRPr="00F234AF">
        <w:rPr>
          <w:rFonts w:asciiTheme="majorHAnsi" w:hAnsiTheme="majorHAnsi" w:cstheme="majorHAnsi"/>
          <w:sz w:val="20"/>
        </w:rPr>
        <w:t>lans should be developed collaboratively between Incident Controllers and Regional Controllers, and Recovery Coordinators/Managers at the relevant tiers with appropriate and agreed resources both prior to and post transition. The community must receive continuous services during the transition.</w:t>
      </w:r>
    </w:p>
    <w:p w14:paraId="1376361B" w14:textId="462CB612" w:rsidR="00A82E2F" w:rsidRPr="00F234AF" w:rsidRDefault="00A82E2F" w:rsidP="00F234AF">
      <w:pPr>
        <w:pStyle w:val="DJCSbody"/>
        <w:rPr>
          <w:rFonts w:asciiTheme="majorHAnsi" w:hAnsiTheme="majorHAnsi" w:cstheme="majorHAnsi"/>
          <w:sz w:val="20"/>
        </w:rPr>
      </w:pPr>
      <w:r w:rsidRPr="00F234AF">
        <w:rPr>
          <w:rFonts w:asciiTheme="majorHAnsi" w:hAnsiTheme="majorHAnsi" w:cstheme="majorHAnsi"/>
          <w:sz w:val="20"/>
        </w:rPr>
        <w:t>An important component is a seamless transition of communications</w:t>
      </w:r>
      <w:r w:rsidR="002941E1" w:rsidRPr="00F234AF">
        <w:rPr>
          <w:rFonts w:asciiTheme="majorHAnsi" w:hAnsiTheme="majorHAnsi" w:cstheme="majorHAnsi"/>
          <w:sz w:val="20"/>
        </w:rPr>
        <w:t>,</w:t>
      </w:r>
      <w:r w:rsidRPr="00F234AF">
        <w:rPr>
          <w:rFonts w:asciiTheme="majorHAnsi" w:hAnsiTheme="majorHAnsi" w:cstheme="majorHAnsi"/>
          <w:sz w:val="20"/>
        </w:rPr>
        <w:t xml:space="preserve"> where recovery messaging should be integrated with response information as early as possible to facilitate a smooth transition to recovery, alongside other components required for effective transition to recovery.</w:t>
      </w:r>
    </w:p>
    <w:p w14:paraId="39066AFF" w14:textId="65D032C6" w:rsidR="00A82E2F" w:rsidRPr="00F234AF" w:rsidRDefault="00A82E2F" w:rsidP="00F234AF">
      <w:pPr>
        <w:pStyle w:val="DJCSbody"/>
        <w:rPr>
          <w:rFonts w:asciiTheme="majorHAnsi" w:hAnsiTheme="majorHAnsi" w:cstheme="majorHAnsi"/>
          <w:sz w:val="20"/>
        </w:rPr>
      </w:pPr>
      <w:r w:rsidRPr="00F234AF">
        <w:rPr>
          <w:rFonts w:asciiTheme="majorHAnsi" w:hAnsiTheme="majorHAnsi" w:cstheme="majorHAnsi"/>
          <w:sz w:val="20"/>
        </w:rPr>
        <w:t>Key concepts guiding transition include:</w:t>
      </w:r>
    </w:p>
    <w:p w14:paraId="3D40244A" w14:textId="4EEF44E6" w:rsidR="00A366CE" w:rsidRPr="00F234AF" w:rsidRDefault="00A366CE" w:rsidP="00E66848">
      <w:pPr>
        <w:pStyle w:val="DJCSbody"/>
        <w:numPr>
          <w:ilvl w:val="0"/>
          <w:numId w:val="49"/>
        </w:numPr>
        <w:rPr>
          <w:rFonts w:asciiTheme="majorHAnsi" w:hAnsiTheme="majorHAnsi" w:cstheme="majorHAnsi"/>
          <w:sz w:val="20"/>
        </w:rPr>
      </w:pPr>
      <w:r w:rsidRPr="00F234AF">
        <w:rPr>
          <w:rFonts w:asciiTheme="majorHAnsi" w:hAnsiTheme="majorHAnsi" w:cstheme="majorHAnsi"/>
          <w:sz w:val="20"/>
        </w:rPr>
        <w:t>Coordination of transition from response (including relief) to recovery in partnership with the lead recovery agency</w:t>
      </w:r>
      <w:r w:rsidR="004C1286" w:rsidRPr="00F234AF">
        <w:rPr>
          <w:rFonts w:asciiTheme="majorHAnsi" w:hAnsiTheme="majorHAnsi" w:cstheme="majorHAnsi"/>
          <w:sz w:val="20"/>
        </w:rPr>
        <w:t xml:space="preserve">, </w:t>
      </w:r>
      <w:r w:rsidR="003E29AB" w:rsidRPr="00F234AF">
        <w:rPr>
          <w:rFonts w:asciiTheme="majorHAnsi" w:hAnsiTheme="majorHAnsi" w:cstheme="majorHAnsi"/>
          <w:sz w:val="20"/>
        </w:rPr>
        <w:t xml:space="preserve">and </w:t>
      </w:r>
      <w:r w:rsidR="002F63DF" w:rsidRPr="00F234AF">
        <w:rPr>
          <w:rFonts w:asciiTheme="majorHAnsi" w:hAnsiTheme="majorHAnsi" w:cstheme="majorHAnsi"/>
          <w:sz w:val="20"/>
        </w:rPr>
        <w:t>in consultation with other agencies affected by the transition</w:t>
      </w:r>
      <w:r w:rsidR="000D1BCA" w:rsidRPr="00F234AF">
        <w:rPr>
          <w:rFonts w:asciiTheme="majorHAnsi" w:hAnsiTheme="majorHAnsi" w:cstheme="majorHAnsi"/>
          <w:sz w:val="20"/>
        </w:rPr>
        <w:t>.</w:t>
      </w:r>
    </w:p>
    <w:p w14:paraId="46439386" w14:textId="79056A42" w:rsidR="00A82E2F" w:rsidRPr="00F234AF" w:rsidRDefault="00A82E2F" w:rsidP="00E66848">
      <w:pPr>
        <w:pStyle w:val="DJCSbody"/>
        <w:numPr>
          <w:ilvl w:val="0"/>
          <w:numId w:val="49"/>
        </w:numPr>
        <w:rPr>
          <w:rFonts w:asciiTheme="majorHAnsi" w:hAnsiTheme="majorHAnsi" w:cstheme="majorHAnsi"/>
          <w:sz w:val="20"/>
        </w:rPr>
      </w:pPr>
      <w:r w:rsidRPr="00F234AF">
        <w:rPr>
          <w:rFonts w:asciiTheme="majorHAnsi" w:hAnsiTheme="majorHAnsi" w:cstheme="majorHAnsi"/>
          <w:sz w:val="20"/>
        </w:rPr>
        <w:t>Seamless transition of information, impact data and consequence planning</w:t>
      </w:r>
      <w:r w:rsidR="000D1BCA" w:rsidRPr="00F234AF">
        <w:rPr>
          <w:rFonts w:asciiTheme="majorHAnsi" w:hAnsiTheme="majorHAnsi" w:cstheme="majorHAnsi"/>
          <w:sz w:val="20"/>
        </w:rPr>
        <w:t>.</w:t>
      </w:r>
    </w:p>
    <w:p w14:paraId="297F622F" w14:textId="5E025166" w:rsidR="00A82E2F" w:rsidRPr="00F234AF" w:rsidRDefault="00A82E2F" w:rsidP="00E66848">
      <w:pPr>
        <w:pStyle w:val="DJCSbody"/>
        <w:numPr>
          <w:ilvl w:val="0"/>
          <w:numId w:val="49"/>
        </w:numPr>
        <w:rPr>
          <w:rFonts w:asciiTheme="majorHAnsi" w:hAnsiTheme="majorHAnsi" w:cstheme="majorHAnsi"/>
          <w:sz w:val="20"/>
        </w:rPr>
      </w:pPr>
      <w:r w:rsidRPr="00F234AF">
        <w:rPr>
          <w:rFonts w:asciiTheme="majorHAnsi" w:hAnsiTheme="majorHAnsi" w:cstheme="majorHAnsi"/>
          <w:sz w:val="20"/>
        </w:rPr>
        <w:t>Continuity of emergency management for individuals and community</w:t>
      </w:r>
      <w:r w:rsidR="000D1BCA" w:rsidRPr="00F234AF">
        <w:rPr>
          <w:rFonts w:asciiTheme="majorHAnsi" w:hAnsiTheme="majorHAnsi" w:cstheme="majorHAnsi"/>
          <w:sz w:val="20"/>
        </w:rPr>
        <w:t>.</w:t>
      </w:r>
    </w:p>
    <w:p w14:paraId="16E66B23" w14:textId="43098ACE" w:rsidR="00A82E2F" w:rsidRPr="00F234AF" w:rsidRDefault="00A82E2F" w:rsidP="00E66848">
      <w:pPr>
        <w:pStyle w:val="DJCSbody"/>
        <w:numPr>
          <w:ilvl w:val="0"/>
          <w:numId w:val="49"/>
        </w:numPr>
        <w:rPr>
          <w:rFonts w:asciiTheme="majorHAnsi" w:hAnsiTheme="majorHAnsi" w:cstheme="majorHAnsi"/>
          <w:sz w:val="20"/>
        </w:rPr>
      </w:pPr>
      <w:r w:rsidRPr="00F234AF">
        <w:rPr>
          <w:rFonts w:asciiTheme="majorHAnsi" w:hAnsiTheme="majorHAnsi" w:cstheme="majorHAnsi"/>
          <w:sz w:val="20"/>
        </w:rPr>
        <w:lastRenderedPageBreak/>
        <w:t>Integration of recovery within the IMT – supporting knowledge management into recovery (this is an opportunity to more broadly discuss municipal presence in the IMT that supports this concept</w:t>
      </w:r>
      <w:r w:rsidR="000D1BCA" w:rsidRPr="00F234AF">
        <w:rPr>
          <w:rFonts w:asciiTheme="majorHAnsi" w:hAnsiTheme="majorHAnsi" w:cstheme="majorHAnsi"/>
          <w:sz w:val="20"/>
        </w:rPr>
        <w:t>).</w:t>
      </w:r>
    </w:p>
    <w:p w14:paraId="20A8CAD3" w14:textId="25DF66EC" w:rsidR="00A82E2F" w:rsidRPr="00F35EB3" w:rsidRDefault="00A82E2F" w:rsidP="00A82E2F">
      <w:pPr>
        <w:pStyle w:val="DJCSbodyafterbullets"/>
      </w:pPr>
      <w:r w:rsidRPr="00F35EB3">
        <w:t xml:space="preserve">Transition from response to recovery is not always a clearly defined step. </w:t>
      </w:r>
      <w:r w:rsidR="00A92CA8">
        <w:t xml:space="preserve">For </w:t>
      </w:r>
      <w:r w:rsidR="00F35EB3" w:rsidRPr="00F35EB3">
        <w:t xml:space="preserve">storms impacting on a large geographic area, </w:t>
      </w:r>
      <w:r w:rsidRPr="00F35EB3">
        <w:t xml:space="preserve">there may be a legitimate need to instigate recovery in some areas whilst the response phase is still in operation. This is a phased transition to recovery. The teams at the relevant incident, regional and </w:t>
      </w:r>
      <w:r w:rsidR="00EF5370">
        <w:t>s</w:t>
      </w:r>
      <w:r w:rsidRPr="00F35EB3">
        <w:t>tate tiers should agree on the timing and phasing of the transition, the activities required and who is responsible.</w:t>
      </w:r>
    </w:p>
    <w:p w14:paraId="77D505BA" w14:textId="49BB5733" w:rsidR="001256CD" w:rsidRPr="00AA6FC8" w:rsidRDefault="001256CD"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AA6FC8">
        <w:rPr>
          <w:rFonts w:asciiTheme="majorHAnsi" w:hAnsiTheme="majorHAnsi" w:cstheme="majorHAnsi"/>
          <w:color w:val="0055A1" w:themeColor="accent2"/>
          <w:w w:val="105"/>
          <w:sz w:val="24"/>
          <w:szCs w:val="24"/>
        </w:rPr>
        <w:t xml:space="preserve">Environments </w:t>
      </w:r>
    </w:p>
    <w:p w14:paraId="619713BB" w14:textId="3A3D3222" w:rsidR="00BE4554" w:rsidRPr="00A82E2F" w:rsidRDefault="00BE4554" w:rsidP="00AC568C">
      <w:pPr>
        <w:pStyle w:val="DJCSbodyafterbullets"/>
        <w:ind w:left="720"/>
        <w:rPr>
          <w:rFonts w:asciiTheme="majorHAnsi" w:hAnsiTheme="majorHAnsi" w:cstheme="majorHAnsi"/>
        </w:rPr>
      </w:pPr>
      <w:r w:rsidRPr="00AA6FC8">
        <w:rPr>
          <w:rFonts w:asciiTheme="majorHAnsi" w:hAnsiTheme="majorHAnsi" w:cstheme="majorHAnsi"/>
        </w:rPr>
        <w:t xml:space="preserve">Recovery is undertaken across four environments, </w:t>
      </w:r>
      <w:r w:rsidR="000D1BCA">
        <w:rPr>
          <w:rFonts w:asciiTheme="majorHAnsi" w:hAnsiTheme="majorHAnsi" w:cstheme="majorHAnsi"/>
        </w:rPr>
        <w:t>s</w:t>
      </w:r>
      <w:r w:rsidRPr="00AA6FC8">
        <w:rPr>
          <w:rFonts w:asciiTheme="majorHAnsi" w:hAnsiTheme="majorHAnsi" w:cstheme="majorHAnsi"/>
        </w:rPr>
        <w:t xml:space="preserve">ocial, </w:t>
      </w:r>
      <w:r w:rsidR="000D1BCA">
        <w:rPr>
          <w:rFonts w:asciiTheme="majorHAnsi" w:hAnsiTheme="majorHAnsi" w:cstheme="majorHAnsi"/>
        </w:rPr>
        <w:t>e</w:t>
      </w:r>
      <w:r w:rsidRPr="00AA6FC8">
        <w:rPr>
          <w:rFonts w:asciiTheme="majorHAnsi" w:hAnsiTheme="majorHAnsi" w:cstheme="majorHAnsi"/>
        </w:rPr>
        <w:t xml:space="preserve">conomic, </w:t>
      </w:r>
      <w:r w:rsidR="000D1BCA">
        <w:rPr>
          <w:rFonts w:asciiTheme="majorHAnsi" w:hAnsiTheme="majorHAnsi" w:cstheme="majorHAnsi"/>
        </w:rPr>
        <w:t>b</w:t>
      </w:r>
      <w:r w:rsidRPr="00AA6FC8">
        <w:rPr>
          <w:rFonts w:asciiTheme="majorHAnsi" w:hAnsiTheme="majorHAnsi" w:cstheme="majorHAnsi"/>
        </w:rPr>
        <w:t xml:space="preserve">uilt and </w:t>
      </w:r>
      <w:r w:rsidR="000D1BCA">
        <w:rPr>
          <w:rFonts w:asciiTheme="majorHAnsi" w:hAnsiTheme="majorHAnsi" w:cstheme="majorHAnsi"/>
        </w:rPr>
        <w:t>n</w:t>
      </w:r>
      <w:r w:rsidRPr="00AA6FC8">
        <w:rPr>
          <w:rFonts w:asciiTheme="majorHAnsi" w:hAnsiTheme="majorHAnsi" w:cstheme="majorHAnsi"/>
        </w:rPr>
        <w:t>atural, that provide a framework within which recovery can be planned, reported, monitored and evaluated. The environments and their areas of activity can be adapted to meet the needs of people and communities affected</w:t>
      </w:r>
      <w:r w:rsidR="00631421" w:rsidRPr="00AA6FC8">
        <w:rPr>
          <w:rFonts w:asciiTheme="majorHAnsi" w:hAnsiTheme="majorHAnsi" w:cstheme="majorHAnsi"/>
        </w:rPr>
        <w:t>.</w:t>
      </w:r>
    </w:p>
    <w:p w14:paraId="0E41C0C8" w14:textId="1B5B34F8" w:rsidR="001256CD" w:rsidRPr="00AC568C" w:rsidRDefault="001256CD" w:rsidP="00E66848">
      <w:pPr>
        <w:pStyle w:val="BodyText"/>
        <w:numPr>
          <w:ilvl w:val="2"/>
          <w:numId w:val="6"/>
        </w:numPr>
        <w:spacing w:before="120" w:after="120" w:line="250" w:lineRule="auto"/>
        <w:rPr>
          <w:rFonts w:asciiTheme="majorHAnsi" w:hAnsiTheme="majorHAnsi" w:cstheme="majorHAnsi"/>
          <w:color w:val="0055A1" w:themeColor="accent2"/>
          <w:w w:val="105"/>
          <w:sz w:val="24"/>
          <w:szCs w:val="24"/>
        </w:rPr>
      </w:pPr>
      <w:r w:rsidRPr="00AC568C">
        <w:rPr>
          <w:rFonts w:asciiTheme="majorHAnsi" w:hAnsiTheme="majorHAnsi" w:cstheme="majorHAnsi"/>
          <w:color w:val="0055A1" w:themeColor="accent2"/>
          <w:w w:val="105"/>
          <w:sz w:val="24"/>
          <w:szCs w:val="24"/>
        </w:rPr>
        <w:t>Coordination</w:t>
      </w:r>
    </w:p>
    <w:p w14:paraId="56ADB945" w14:textId="067C29DB" w:rsidR="00BE4554" w:rsidRPr="00AA6FC8" w:rsidRDefault="00AA2676" w:rsidP="00AC568C">
      <w:pPr>
        <w:pStyle w:val="DJCSbodyafterbullets"/>
        <w:ind w:left="720"/>
        <w:rPr>
          <w:rFonts w:asciiTheme="majorHAnsi" w:hAnsiTheme="majorHAnsi" w:cstheme="majorHAnsi"/>
        </w:rPr>
      </w:pPr>
      <w:r w:rsidRPr="00AA6FC8">
        <w:rPr>
          <w:rFonts w:asciiTheme="majorHAnsi" w:hAnsiTheme="majorHAnsi" w:cstheme="majorHAnsi"/>
        </w:rPr>
        <w:t xml:space="preserve">Recovery activities will be undertaken in accordance with the </w:t>
      </w:r>
      <w:r w:rsidR="00C13FD2" w:rsidRPr="00AA6FC8">
        <w:rPr>
          <w:rFonts w:asciiTheme="majorHAnsi" w:hAnsiTheme="majorHAnsi" w:cstheme="majorHAnsi"/>
        </w:rPr>
        <w:t>SEMP</w:t>
      </w:r>
      <w:r w:rsidRPr="00AA6FC8">
        <w:rPr>
          <w:rFonts w:asciiTheme="majorHAnsi" w:hAnsiTheme="majorHAnsi" w:cstheme="majorHAnsi"/>
        </w:rPr>
        <w:t>, and</w:t>
      </w:r>
      <w:r w:rsidR="00631421" w:rsidRPr="00AA6FC8">
        <w:rPr>
          <w:rFonts w:asciiTheme="majorHAnsi" w:hAnsiTheme="majorHAnsi" w:cstheme="majorHAnsi"/>
        </w:rPr>
        <w:t xml:space="preserve"> </w:t>
      </w:r>
      <w:r w:rsidRPr="00AA6FC8">
        <w:rPr>
          <w:rFonts w:asciiTheme="majorHAnsi" w:hAnsiTheme="majorHAnsi" w:cstheme="majorHAnsi"/>
        </w:rPr>
        <w:t>will commence during the response phase. As such, high levels of understanding and cooperation</w:t>
      </w:r>
      <w:r w:rsidR="00545D3B" w:rsidRPr="00AA6FC8">
        <w:rPr>
          <w:rFonts w:asciiTheme="majorHAnsi" w:hAnsiTheme="majorHAnsi" w:cstheme="majorHAnsi"/>
        </w:rPr>
        <w:t xml:space="preserve"> are required</w:t>
      </w:r>
      <w:r w:rsidRPr="00AA6FC8">
        <w:rPr>
          <w:rFonts w:asciiTheme="majorHAnsi" w:hAnsiTheme="majorHAnsi" w:cstheme="majorHAnsi"/>
        </w:rPr>
        <w:t xml:space="preserve"> between response and recovery organisations at each operational </w:t>
      </w:r>
      <w:r w:rsidR="00545D3B" w:rsidRPr="00AA6FC8">
        <w:rPr>
          <w:rFonts w:asciiTheme="majorHAnsi" w:hAnsiTheme="majorHAnsi" w:cstheme="majorHAnsi"/>
        </w:rPr>
        <w:t xml:space="preserve">tier </w:t>
      </w:r>
      <w:r w:rsidRPr="00AA6FC8">
        <w:rPr>
          <w:rFonts w:asciiTheme="majorHAnsi" w:hAnsiTheme="majorHAnsi" w:cstheme="majorHAnsi"/>
        </w:rPr>
        <w:t>(</w:t>
      </w:r>
      <w:r w:rsidR="00EF5370" w:rsidRPr="00AA6FC8">
        <w:rPr>
          <w:rFonts w:asciiTheme="majorHAnsi" w:hAnsiTheme="majorHAnsi" w:cstheme="majorHAnsi"/>
        </w:rPr>
        <w:t>s</w:t>
      </w:r>
      <w:r w:rsidRPr="00AA6FC8">
        <w:rPr>
          <w:rFonts w:asciiTheme="majorHAnsi" w:hAnsiTheme="majorHAnsi" w:cstheme="majorHAnsi"/>
        </w:rPr>
        <w:t xml:space="preserve">tate, regional, municipal). </w:t>
      </w:r>
    </w:p>
    <w:p w14:paraId="4F0A64D4" w14:textId="614F81EF" w:rsidR="00AA2676" w:rsidRPr="00AA6FC8" w:rsidRDefault="00AA2676" w:rsidP="00AC568C">
      <w:pPr>
        <w:pStyle w:val="DJCSbodyafterbullets"/>
        <w:ind w:left="720"/>
        <w:rPr>
          <w:rFonts w:asciiTheme="majorHAnsi" w:hAnsiTheme="majorHAnsi" w:cstheme="majorHAnsi"/>
        </w:rPr>
      </w:pPr>
      <w:r w:rsidRPr="00AA6FC8">
        <w:rPr>
          <w:rFonts w:asciiTheme="majorHAnsi" w:hAnsiTheme="majorHAnsi" w:cstheme="majorHAnsi"/>
        </w:rPr>
        <w:t>The response function will continue at least until the following conditions are met:</w:t>
      </w:r>
    </w:p>
    <w:p w14:paraId="5CCAFA32" w14:textId="4E0B4E66" w:rsidR="00AA2676" w:rsidRPr="00AA6FC8" w:rsidRDefault="00AA2676" w:rsidP="00E66848">
      <w:pPr>
        <w:pStyle w:val="DJCSbodyafterbullets"/>
        <w:numPr>
          <w:ilvl w:val="0"/>
          <w:numId w:val="50"/>
        </w:numPr>
        <w:rPr>
          <w:rFonts w:asciiTheme="majorHAnsi" w:hAnsiTheme="majorHAnsi" w:cstheme="majorHAnsi"/>
        </w:rPr>
      </w:pPr>
      <w:r w:rsidRPr="00AA6FC8">
        <w:rPr>
          <w:rFonts w:asciiTheme="majorHAnsi" w:hAnsiTheme="majorHAnsi" w:cstheme="majorHAnsi"/>
        </w:rPr>
        <w:t>All rescues have been accomplished</w:t>
      </w:r>
      <w:r w:rsidR="000D1BCA">
        <w:rPr>
          <w:rFonts w:asciiTheme="majorHAnsi" w:hAnsiTheme="majorHAnsi" w:cstheme="majorHAnsi"/>
        </w:rPr>
        <w:t>.</w:t>
      </w:r>
    </w:p>
    <w:p w14:paraId="71ED408E" w14:textId="33E9A96E" w:rsidR="00AA2676" w:rsidRPr="00AA6FC8" w:rsidRDefault="00AA2676" w:rsidP="00E66848">
      <w:pPr>
        <w:pStyle w:val="DJCSbodyafterbullets"/>
        <w:numPr>
          <w:ilvl w:val="0"/>
          <w:numId w:val="50"/>
        </w:numPr>
        <w:rPr>
          <w:rFonts w:asciiTheme="majorHAnsi" w:hAnsiTheme="majorHAnsi" w:cstheme="majorHAnsi"/>
        </w:rPr>
      </w:pPr>
      <w:r w:rsidRPr="00AA6FC8">
        <w:rPr>
          <w:rFonts w:asciiTheme="majorHAnsi" w:hAnsiTheme="majorHAnsi" w:cstheme="majorHAnsi"/>
        </w:rPr>
        <w:t>All injured have been attended to</w:t>
      </w:r>
      <w:r w:rsidR="000D1BCA">
        <w:rPr>
          <w:rFonts w:asciiTheme="majorHAnsi" w:hAnsiTheme="majorHAnsi" w:cstheme="majorHAnsi"/>
        </w:rPr>
        <w:t>.</w:t>
      </w:r>
    </w:p>
    <w:p w14:paraId="35D2731C" w14:textId="3AF18755" w:rsidR="00AA2676" w:rsidRPr="00AA6FC8" w:rsidRDefault="00AA2676" w:rsidP="00E66848">
      <w:pPr>
        <w:pStyle w:val="DJCSbodyafterbullets"/>
        <w:numPr>
          <w:ilvl w:val="0"/>
          <w:numId w:val="50"/>
        </w:numPr>
        <w:rPr>
          <w:rFonts w:asciiTheme="majorHAnsi" w:hAnsiTheme="majorHAnsi" w:cstheme="majorHAnsi"/>
        </w:rPr>
      </w:pPr>
      <w:r w:rsidRPr="00AA6FC8">
        <w:rPr>
          <w:rFonts w:asciiTheme="majorHAnsi" w:hAnsiTheme="majorHAnsi" w:cstheme="majorHAnsi"/>
        </w:rPr>
        <w:t>Displaced people have been provided with shelter, and essential services.</w:t>
      </w:r>
    </w:p>
    <w:p w14:paraId="695DBC3B" w14:textId="1760135C" w:rsidR="00BE4554" w:rsidRPr="00A82E2F" w:rsidRDefault="00BE4554" w:rsidP="00AC568C">
      <w:pPr>
        <w:pStyle w:val="DJCSbodyafterbullets"/>
        <w:ind w:left="720"/>
        <w:rPr>
          <w:rFonts w:asciiTheme="majorHAnsi" w:hAnsiTheme="majorHAnsi" w:cstheme="majorHAnsi"/>
        </w:rPr>
      </w:pPr>
      <w:r w:rsidRPr="00A82E2F">
        <w:rPr>
          <w:rFonts w:asciiTheme="majorHAnsi" w:hAnsiTheme="majorHAnsi" w:cstheme="majorHAnsi"/>
        </w:rPr>
        <w:t xml:space="preserve">Recovery coordination responsibilities are outlined in the </w:t>
      </w:r>
      <w:hyperlink r:id="rId54" w:history="1">
        <w:r w:rsidR="009A7C37">
          <w:rPr>
            <w:rFonts w:asciiTheme="majorHAnsi" w:hAnsiTheme="majorHAnsi" w:cstheme="majorHAnsi"/>
          </w:rPr>
          <w:t>R</w:t>
        </w:r>
        <w:r w:rsidRPr="00A82E2F">
          <w:rPr>
            <w:rFonts w:asciiTheme="majorHAnsi" w:hAnsiTheme="majorHAnsi" w:cstheme="majorHAnsi"/>
          </w:rPr>
          <w:t xml:space="preserve">oles and </w:t>
        </w:r>
        <w:r w:rsidR="009A7C37">
          <w:rPr>
            <w:rFonts w:asciiTheme="majorHAnsi" w:hAnsiTheme="majorHAnsi" w:cstheme="majorHAnsi"/>
          </w:rPr>
          <w:t>R</w:t>
        </w:r>
        <w:r w:rsidRPr="00A82E2F">
          <w:rPr>
            <w:rFonts w:asciiTheme="majorHAnsi" w:hAnsiTheme="majorHAnsi" w:cstheme="majorHAnsi"/>
          </w:rPr>
          <w:t>esponsibilities section of the SEMP</w:t>
        </w:r>
      </w:hyperlink>
      <w:r w:rsidRPr="00A82E2F">
        <w:rPr>
          <w:rFonts w:asciiTheme="majorHAnsi" w:hAnsiTheme="majorHAnsi" w:cstheme="majorHAnsi"/>
        </w:rPr>
        <w:t xml:space="preserve"> and include:</w:t>
      </w:r>
    </w:p>
    <w:p w14:paraId="4C0B1A92" w14:textId="69039E93" w:rsidR="00BE4554" w:rsidRPr="00A82E2F" w:rsidRDefault="000D1BCA" w:rsidP="00E66848">
      <w:pPr>
        <w:pStyle w:val="DJCSbodyafterbullets"/>
        <w:numPr>
          <w:ilvl w:val="0"/>
          <w:numId w:val="50"/>
        </w:numPr>
        <w:rPr>
          <w:rFonts w:asciiTheme="majorHAnsi" w:hAnsiTheme="majorHAnsi" w:cstheme="majorHAnsi"/>
        </w:rPr>
      </w:pPr>
      <w:r>
        <w:rPr>
          <w:rFonts w:asciiTheme="majorHAnsi" w:hAnsiTheme="majorHAnsi" w:cstheme="majorHAnsi"/>
        </w:rPr>
        <w:t>F</w:t>
      </w:r>
      <w:r w:rsidR="00BE4554" w:rsidRPr="00A82E2F">
        <w:rPr>
          <w:rFonts w:asciiTheme="majorHAnsi" w:hAnsiTheme="majorHAnsi" w:cstheme="majorHAnsi"/>
        </w:rPr>
        <w:t>or state recovery coordination: </w:t>
      </w:r>
      <w:hyperlink r:id="rId55" w:tooltip="Role statement - Bushfire Recovery Victoria" w:history="1">
        <w:r w:rsidR="00BE4554" w:rsidRPr="00A82E2F">
          <w:rPr>
            <w:rFonts w:asciiTheme="majorHAnsi" w:hAnsiTheme="majorHAnsi" w:cstheme="majorHAnsi"/>
          </w:rPr>
          <w:t>Bushfire Recovery Victoria</w:t>
        </w:r>
      </w:hyperlink>
      <w:r w:rsidR="009A7C37">
        <w:rPr>
          <w:rFonts w:asciiTheme="majorHAnsi" w:hAnsiTheme="majorHAnsi" w:cstheme="majorHAnsi"/>
        </w:rPr>
        <w:t>.</w:t>
      </w:r>
    </w:p>
    <w:p w14:paraId="61072589" w14:textId="197D74E0" w:rsidR="00BE4554" w:rsidRPr="00A82E2F" w:rsidRDefault="000D1BCA" w:rsidP="00E66848">
      <w:pPr>
        <w:pStyle w:val="DJCSbodyafterbullets"/>
        <w:numPr>
          <w:ilvl w:val="0"/>
          <w:numId w:val="50"/>
        </w:numPr>
        <w:rPr>
          <w:rFonts w:asciiTheme="majorHAnsi" w:hAnsiTheme="majorHAnsi" w:cstheme="majorHAnsi"/>
        </w:rPr>
      </w:pPr>
      <w:r>
        <w:rPr>
          <w:rFonts w:asciiTheme="majorHAnsi" w:hAnsiTheme="majorHAnsi" w:cstheme="majorHAnsi"/>
        </w:rPr>
        <w:t>F</w:t>
      </w:r>
      <w:r w:rsidR="00BE4554" w:rsidRPr="00A82E2F">
        <w:rPr>
          <w:rFonts w:asciiTheme="majorHAnsi" w:hAnsiTheme="majorHAnsi" w:cstheme="majorHAnsi"/>
        </w:rPr>
        <w:t>or regional recovery coordination: </w:t>
      </w:r>
      <w:hyperlink r:id="rId56" w:history="1">
        <w:r w:rsidRPr="001E4363">
          <w:t>Bushfire Recovery Victoria</w:t>
        </w:r>
      </w:hyperlink>
      <w:r>
        <w:rPr>
          <w:rFonts w:asciiTheme="majorHAnsi" w:hAnsiTheme="majorHAnsi" w:cstheme="majorHAnsi"/>
        </w:rPr>
        <w:t>.</w:t>
      </w:r>
      <w:r w:rsidRPr="001E4363" w:rsidDel="000D1BCA">
        <w:rPr>
          <w:rFonts w:asciiTheme="majorHAnsi" w:hAnsiTheme="majorHAnsi" w:cstheme="majorHAnsi"/>
        </w:rPr>
        <w:t xml:space="preserve"> </w:t>
      </w:r>
    </w:p>
    <w:p w14:paraId="6A37D215" w14:textId="3AC6A85E" w:rsidR="00BE4554" w:rsidRPr="00A82E2F" w:rsidRDefault="009A7C37" w:rsidP="00E66848">
      <w:pPr>
        <w:pStyle w:val="DJCSbodyafterbullets"/>
        <w:numPr>
          <w:ilvl w:val="0"/>
          <w:numId w:val="50"/>
        </w:numPr>
        <w:rPr>
          <w:rFonts w:asciiTheme="majorHAnsi" w:hAnsiTheme="majorHAnsi" w:cstheme="majorHAnsi"/>
        </w:rPr>
      </w:pPr>
      <w:r>
        <w:rPr>
          <w:rFonts w:asciiTheme="majorHAnsi" w:hAnsiTheme="majorHAnsi" w:cstheme="majorHAnsi"/>
        </w:rPr>
        <w:t>F</w:t>
      </w:r>
      <w:r w:rsidR="00BE4554" w:rsidRPr="00A82E2F">
        <w:rPr>
          <w:rFonts w:asciiTheme="majorHAnsi" w:hAnsiTheme="majorHAnsi" w:cstheme="majorHAnsi"/>
        </w:rPr>
        <w:t>or municipal recovery coordination: </w:t>
      </w:r>
      <w:hyperlink r:id="rId57" w:tooltip="Role statement - Municipal Councils" w:history="1">
        <w:r w:rsidR="00BE4554" w:rsidRPr="00A82E2F">
          <w:rPr>
            <w:rFonts w:asciiTheme="majorHAnsi" w:hAnsiTheme="majorHAnsi" w:cstheme="majorHAnsi"/>
          </w:rPr>
          <w:t>Municipal councils</w:t>
        </w:r>
      </w:hyperlink>
      <w:r w:rsidR="000D1BCA">
        <w:rPr>
          <w:rFonts w:asciiTheme="majorHAnsi" w:hAnsiTheme="majorHAnsi" w:cstheme="majorHAnsi"/>
        </w:rPr>
        <w:t>.</w:t>
      </w:r>
      <w:r w:rsidR="00BE4554" w:rsidRPr="00A82E2F">
        <w:rPr>
          <w:rFonts w:asciiTheme="majorHAnsi" w:hAnsiTheme="majorHAnsi" w:cstheme="majorHAnsi"/>
        </w:rPr>
        <w:t> </w:t>
      </w:r>
    </w:p>
    <w:bookmarkEnd w:id="82"/>
    <w:bookmarkEnd w:id="83"/>
    <w:p w14:paraId="0EE6E50A" w14:textId="4AED6E39" w:rsidR="00212A61" w:rsidRDefault="00212A61">
      <w:pPr>
        <w:widowControl/>
        <w:autoSpaceDE/>
        <w:autoSpaceDN/>
        <w:spacing w:after="160" w:line="259" w:lineRule="auto"/>
        <w:rPr>
          <w:rFonts w:asciiTheme="majorHAnsi" w:hAnsiTheme="majorHAnsi" w:cstheme="majorHAnsi"/>
        </w:rPr>
      </w:pPr>
      <w:r>
        <w:rPr>
          <w:rFonts w:asciiTheme="majorHAnsi" w:hAnsiTheme="majorHAnsi" w:cstheme="majorHAnsi"/>
        </w:rPr>
        <w:br w:type="page"/>
      </w:r>
    </w:p>
    <w:p w14:paraId="11AA6663" w14:textId="2F680A36" w:rsidR="00212A61" w:rsidRPr="0041590B" w:rsidRDefault="00C12914" w:rsidP="00E35687">
      <w:pPr>
        <w:pStyle w:val="BodyText"/>
        <w:spacing w:before="98" w:line="249" w:lineRule="auto"/>
        <w:ind w:left="72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49027" behindDoc="1" locked="0" layoutInCell="1" allowOverlap="1" wp14:anchorId="455C7D21" wp14:editId="4174C0A9">
                <wp:simplePos x="0" y="0"/>
                <wp:positionH relativeFrom="column">
                  <wp:posOffset>-685800</wp:posOffset>
                </wp:positionH>
                <wp:positionV relativeFrom="paragraph">
                  <wp:posOffset>-962025</wp:posOffset>
                </wp:positionV>
                <wp:extent cx="7567448" cy="2214984"/>
                <wp:effectExtent l="0" t="0" r="0" b="0"/>
                <wp:wrapNone/>
                <wp:docPr id="3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448" cy="2214984"/>
                        </a:xfrm>
                        <a:prstGeom prst="rect">
                          <a:avLst/>
                        </a:prstGeom>
                        <a:solidFill>
                          <a:schemeClr val="bg1"/>
                        </a:solidFill>
                        <a:ln>
                          <a:noFill/>
                        </a:ln>
                      </wps:spPr>
                      <wps:bodyPr rot="0" vert="horz" wrap="square" lIns="91440" tIns="45720" rIns="91440" bIns="45720" anchor="t" anchorCtr="0" upright="1">
                        <a:noAutofit/>
                      </wps:bodyPr>
                    </wps:wsp>
                  </a:graphicData>
                </a:graphic>
              </wp:anchor>
            </w:drawing>
          </mc:Choice>
          <mc:Fallback>
            <w:pict>
              <v:rect w14:anchorId="68C9CE51" id="docshape21" o:spid="_x0000_s1026" style="position:absolute;margin-left:-54pt;margin-top:-75.75pt;width:595.85pt;height:174.4pt;z-index:-251667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" fillcolor="#415363 [3212]" stroked="f"/>
            </w:pict>
          </mc:Fallback>
        </mc:AlternateContent>
      </w:r>
    </w:p>
    <w:p w14:paraId="28840953" w14:textId="76865FCC" w:rsidR="00FE35E0" w:rsidRPr="0041590B" w:rsidRDefault="00FE35E0" w:rsidP="00E35687">
      <w:pPr>
        <w:pStyle w:val="BodyText"/>
        <w:spacing w:before="98" w:line="249" w:lineRule="auto"/>
        <w:ind w:left="720"/>
        <w:rPr>
          <w:rFonts w:asciiTheme="majorHAnsi" w:hAnsiTheme="majorHAnsi" w:cstheme="majorHAnsi"/>
          <w:color w:val="0055A1" w:themeColor="accent2"/>
          <w:w w:val="105"/>
          <w:sz w:val="28"/>
          <w:szCs w:val="28"/>
        </w:rPr>
      </w:pPr>
    </w:p>
    <w:p w14:paraId="7DDE2CE4" w14:textId="6A3EB3AD" w:rsidR="00705069" w:rsidRPr="00C12914" w:rsidRDefault="0025236B" w:rsidP="00C12914">
      <w:pPr>
        <w:pStyle w:val="BodyText"/>
        <w:spacing w:before="98" w:line="249" w:lineRule="auto"/>
        <w:ind w:left="720"/>
        <w:outlineLvl w:val="0"/>
        <w:rPr>
          <w:rFonts w:asciiTheme="majorHAnsi" w:hAnsiTheme="majorHAnsi" w:cstheme="majorHAnsi"/>
          <w:b/>
          <w:bCs/>
          <w:color w:val="FFFFFF" w:themeColor="text2"/>
          <w:w w:val="105"/>
          <w:sz w:val="52"/>
          <w:szCs w:val="52"/>
        </w:rPr>
      </w:pPr>
      <w:bookmarkStart w:id="84" w:name="_Toc96925159"/>
      <w:r w:rsidRPr="00C12914">
        <w:rPr>
          <w:rFonts w:asciiTheme="majorHAnsi" w:hAnsiTheme="majorHAnsi" w:cstheme="majorHAnsi"/>
          <w:b/>
          <w:bCs/>
          <w:color w:val="FFFFFF" w:themeColor="text2"/>
          <w:w w:val="105"/>
          <w:sz w:val="52"/>
          <w:szCs w:val="52"/>
        </w:rPr>
        <w:t>Appendi</w:t>
      </w:r>
      <w:r w:rsidR="00EF5370" w:rsidRPr="00C12914">
        <w:rPr>
          <w:rFonts w:asciiTheme="majorHAnsi" w:hAnsiTheme="majorHAnsi" w:cstheme="majorHAnsi"/>
          <w:b/>
          <w:bCs/>
          <w:color w:val="FFFFFF" w:themeColor="text2"/>
          <w:w w:val="105"/>
          <w:sz w:val="52"/>
          <w:szCs w:val="52"/>
        </w:rPr>
        <w:t>x</w:t>
      </w:r>
      <w:bookmarkEnd w:id="84"/>
    </w:p>
    <w:p w14:paraId="16CBACA6" w14:textId="424B3435" w:rsidR="00705069" w:rsidRDefault="00705069" w:rsidP="00705069">
      <w:pPr>
        <w:pStyle w:val="BodyText"/>
        <w:spacing w:before="98" w:line="249" w:lineRule="auto"/>
        <w:outlineLvl w:val="0"/>
        <w:rPr>
          <w:rFonts w:asciiTheme="majorHAnsi" w:hAnsiTheme="majorHAnsi" w:cstheme="majorHAnsi"/>
          <w:color w:val="FFFFFF" w:themeColor="text2"/>
          <w:w w:val="105"/>
          <w:sz w:val="52"/>
          <w:szCs w:val="52"/>
        </w:rPr>
      </w:pPr>
    </w:p>
    <w:p w14:paraId="27E76B06" w14:textId="7401805F" w:rsidR="00705069" w:rsidRDefault="00705069" w:rsidP="00705069">
      <w:pPr>
        <w:pStyle w:val="BodyText"/>
        <w:spacing w:before="98" w:line="249" w:lineRule="auto"/>
        <w:outlineLvl w:val="0"/>
        <w:rPr>
          <w:rFonts w:asciiTheme="majorHAnsi" w:hAnsiTheme="majorHAnsi" w:cstheme="majorHAnsi"/>
          <w:color w:val="FFFFFF" w:themeColor="text2"/>
          <w:w w:val="105"/>
          <w:sz w:val="52"/>
          <w:szCs w:val="52"/>
        </w:rPr>
      </w:pPr>
    </w:p>
    <w:p w14:paraId="78A6A961" w14:textId="77777777" w:rsidR="00705069" w:rsidRDefault="00705069" w:rsidP="00705069">
      <w:pPr>
        <w:pStyle w:val="BodyText"/>
        <w:spacing w:before="98" w:line="249" w:lineRule="auto"/>
        <w:outlineLvl w:val="0"/>
        <w:rPr>
          <w:rFonts w:asciiTheme="majorHAnsi" w:hAnsiTheme="majorHAnsi" w:cstheme="majorHAnsi"/>
          <w:color w:val="FFFFFF" w:themeColor="text2"/>
          <w:w w:val="105"/>
          <w:sz w:val="52"/>
          <w:szCs w:val="52"/>
        </w:rPr>
      </w:pPr>
    </w:p>
    <w:p w14:paraId="7225A03B" w14:textId="2F31C3D2" w:rsidR="00FE35E0" w:rsidRDefault="00CC3543" w:rsidP="00940BFB">
      <w:pPr>
        <w:pStyle w:val="BodyText"/>
        <w:spacing w:before="120" w:after="120" w:line="250" w:lineRule="auto"/>
        <w:ind w:left="720"/>
        <w:outlineLvl w:val="0"/>
        <w:rPr>
          <w:rFonts w:asciiTheme="majorHAnsi" w:hAnsiTheme="majorHAnsi" w:cstheme="majorHAnsi"/>
          <w:color w:val="0055A1" w:themeColor="accent2"/>
          <w:w w:val="105"/>
          <w:sz w:val="30"/>
          <w:szCs w:val="30"/>
        </w:rPr>
      </w:pPr>
      <w:bookmarkStart w:id="85" w:name="_Toc96925160"/>
      <w:r w:rsidRPr="00705069">
        <w:rPr>
          <w:rFonts w:asciiTheme="majorHAnsi" w:hAnsiTheme="majorHAnsi" w:cstheme="majorHAnsi"/>
          <w:color w:val="0055A1" w:themeColor="accent2"/>
          <w:w w:val="105"/>
          <w:sz w:val="30"/>
          <w:szCs w:val="30"/>
        </w:rPr>
        <w:t xml:space="preserve">Recent </w:t>
      </w:r>
      <w:r w:rsidR="000D1BCA">
        <w:rPr>
          <w:rFonts w:asciiTheme="majorHAnsi" w:hAnsiTheme="majorHAnsi" w:cstheme="majorHAnsi"/>
          <w:color w:val="0055A1" w:themeColor="accent2"/>
          <w:w w:val="105"/>
          <w:sz w:val="30"/>
          <w:szCs w:val="30"/>
        </w:rPr>
        <w:t>d</w:t>
      </w:r>
      <w:r w:rsidRPr="00705069">
        <w:rPr>
          <w:rFonts w:asciiTheme="majorHAnsi" w:hAnsiTheme="majorHAnsi" w:cstheme="majorHAnsi"/>
          <w:color w:val="0055A1" w:themeColor="accent2"/>
          <w:w w:val="105"/>
          <w:sz w:val="30"/>
          <w:szCs w:val="30"/>
        </w:rPr>
        <w:t xml:space="preserve">amaging </w:t>
      </w:r>
      <w:r w:rsidR="009A7C37">
        <w:rPr>
          <w:rFonts w:asciiTheme="majorHAnsi" w:hAnsiTheme="majorHAnsi" w:cstheme="majorHAnsi"/>
          <w:color w:val="0055A1" w:themeColor="accent2"/>
          <w:w w:val="105"/>
          <w:sz w:val="30"/>
          <w:szCs w:val="30"/>
        </w:rPr>
        <w:t>s</w:t>
      </w:r>
      <w:r w:rsidRPr="00705069">
        <w:rPr>
          <w:rFonts w:asciiTheme="majorHAnsi" w:hAnsiTheme="majorHAnsi" w:cstheme="majorHAnsi"/>
          <w:color w:val="0055A1" w:themeColor="accent2"/>
          <w:w w:val="105"/>
          <w:sz w:val="30"/>
          <w:szCs w:val="30"/>
        </w:rPr>
        <w:t>torms in Victoria</w:t>
      </w:r>
      <w:bookmarkEnd w:id="85"/>
    </w:p>
    <w:p w14:paraId="399DDB39" w14:textId="2ED438B5" w:rsidR="00B51CBB" w:rsidRDefault="00B51CBB" w:rsidP="006D6A1C">
      <w:pPr>
        <w:pStyle w:val="BodyText"/>
        <w:spacing w:before="98" w:line="249" w:lineRule="auto"/>
        <w:rPr>
          <w:b/>
          <w:bCs/>
        </w:rPr>
      </w:pPr>
    </w:p>
    <w:p w14:paraId="1E9049F4" w14:textId="77777777" w:rsidR="006D6A1C" w:rsidRPr="006D6A1C" w:rsidRDefault="006D6A1C" w:rsidP="006D6A1C">
      <w:pPr>
        <w:pStyle w:val="BodyText"/>
        <w:spacing w:before="98" w:line="249" w:lineRule="auto"/>
        <w:rPr>
          <w:b/>
          <w:bCs/>
        </w:rPr>
      </w:pPr>
    </w:p>
    <w:tbl>
      <w:tblPr>
        <w:tblStyle w:val="GridTable2-Accent5"/>
        <w:tblW w:w="5000" w:type="pct"/>
        <w:tblLayout w:type="fixed"/>
        <w:tblLook w:val="04A0" w:firstRow="1" w:lastRow="0" w:firstColumn="1" w:lastColumn="0" w:noHBand="0" w:noVBand="1"/>
      </w:tblPr>
      <w:tblGrid>
        <w:gridCol w:w="1279"/>
        <w:gridCol w:w="1698"/>
        <w:gridCol w:w="1559"/>
        <w:gridCol w:w="5210"/>
      </w:tblGrid>
      <w:tr w:rsidR="00C36888" w:rsidRPr="00406A51" w14:paraId="353FD1AB" w14:textId="77777777" w:rsidTr="006F3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shd w:val="clear" w:color="auto" w:fill="D5DCE3" w:themeFill="background1" w:themeFillTint="33"/>
          </w:tcPr>
          <w:p w14:paraId="4C7AA548" w14:textId="4B1C0A3A" w:rsidR="00406A51" w:rsidRPr="00406A51" w:rsidRDefault="00406A51" w:rsidP="00B51CBB">
            <w:pPr>
              <w:rPr>
                <w:rFonts w:asciiTheme="majorHAnsi" w:hAnsiTheme="majorHAnsi" w:cstheme="majorHAnsi"/>
              </w:rPr>
            </w:pPr>
            <w:r w:rsidRPr="00406A51">
              <w:rPr>
                <w:rFonts w:asciiTheme="majorHAnsi" w:hAnsiTheme="majorHAnsi" w:cstheme="majorHAnsi"/>
              </w:rPr>
              <w:t xml:space="preserve">Date </w:t>
            </w:r>
          </w:p>
        </w:tc>
        <w:tc>
          <w:tcPr>
            <w:tcW w:w="871" w:type="pct"/>
            <w:shd w:val="clear" w:color="auto" w:fill="D5DCE3" w:themeFill="background1" w:themeFillTint="33"/>
          </w:tcPr>
          <w:p w14:paraId="18239539" w14:textId="1896E9C5" w:rsidR="00406A51" w:rsidRPr="00406A51" w:rsidRDefault="00406A51" w:rsidP="00B51C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06A51">
              <w:rPr>
                <w:rFonts w:asciiTheme="majorHAnsi" w:hAnsiTheme="majorHAnsi" w:cstheme="majorHAnsi"/>
              </w:rPr>
              <w:t xml:space="preserve">Event </w:t>
            </w:r>
          </w:p>
        </w:tc>
        <w:tc>
          <w:tcPr>
            <w:tcW w:w="800" w:type="pct"/>
            <w:shd w:val="clear" w:color="auto" w:fill="D5DCE3" w:themeFill="background1" w:themeFillTint="33"/>
          </w:tcPr>
          <w:p w14:paraId="28206BEC" w14:textId="547D67FA" w:rsidR="00406A51" w:rsidRPr="00406A51" w:rsidRDefault="00406A51" w:rsidP="00B51C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06A51">
              <w:rPr>
                <w:rFonts w:asciiTheme="majorHAnsi" w:hAnsiTheme="majorHAnsi" w:cstheme="majorHAnsi"/>
              </w:rPr>
              <w:t xml:space="preserve">Location </w:t>
            </w:r>
          </w:p>
        </w:tc>
        <w:tc>
          <w:tcPr>
            <w:tcW w:w="2673" w:type="pct"/>
            <w:shd w:val="clear" w:color="auto" w:fill="D5DCE3" w:themeFill="background1" w:themeFillTint="33"/>
          </w:tcPr>
          <w:p w14:paraId="7ED909C2" w14:textId="7B81E72E" w:rsidR="00406A51" w:rsidRPr="00406A51" w:rsidRDefault="00406A51" w:rsidP="00B51CB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406A51">
              <w:rPr>
                <w:rFonts w:asciiTheme="majorHAnsi" w:hAnsiTheme="majorHAnsi" w:cstheme="majorHAnsi"/>
              </w:rPr>
              <w:t xml:space="preserve">Details </w:t>
            </w:r>
          </w:p>
        </w:tc>
      </w:tr>
      <w:tr w:rsidR="00C36888" w:rsidRPr="00406A51" w14:paraId="597387E0"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6C5B6F80" w14:textId="70D166D7" w:rsidR="00406A51" w:rsidRPr="00406A51" w:rsidRDefault="00406A51" w:rsidP="00B51CBB">
            <w:pPr>
              <w:rPr>
                <w:rFonts w:asciiTheme="minorHAnsi" w:hAnsiTheme="minorHAnsi" w:cstheme="minorHAnsi"/>
                <w:sz w:val="20"/>
                <w:szCs w:val="20"/>
              </w:rPr>
            </w:pPr>
            <w:r w:rsidRPr="00406A51">
              <w:rPr>
                <w:rFonts w:asciiTheme="minorHAnsi" w:hAnsiTheme="minorHAnsi" w:cstheme="minorHAnsi"/>
                <w:sz w:val="20"/>
                <w:szCs w:val="20"/>
              </w:rPr>
              <w:t>2 April 2008</w:t>
            </w:r>
          </w:p>
        </w:tc>
        <w:tc>
          <w:tcPr>
            <w:tcW w:w="871" w:type="pct"/>
          </w:tcPr>
          <w:p w14:paraId="0AD16E4D" w14:textId="33032587" w:rsidR="00406A51" w:rsidRPr="00406A51" w:rsidRDefault="006D6A1C"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6A51">
              <w:rPr>
                <w:rFonts w:asciiTheme="minorHAnsi" w:hAnsiTheme="minorHAnsi" w:cstheme="minorHAnsi"/>
                <w:sz w:val="20"/>
                <w:szCs w:val="20"/>
              </w:rPr>
              <w:t>Dust</w:t>
            </w:r>
            <w:r>
              <w:rPr>
                <w:rFonts w:asciiTheme="minorHAnsi" w:hAnsiTheme="minorHAnsi" w:cstheme="minorHAnsi"/>
                <w:sz w:val="20"/>
                <w:szCs w:val="20"/>
              </w:rPr>
              <w:t xml:space="preserve"> </w:t>
            </w:r>
            <w:r w:rsidR="000D1BCA">
              <w:rPr>
                <w:rFonts w:asciiTheme="minorHAnsi" w:hAnsiTheme="minorHAnsi" w:cstheme="minorHAnsi"/>
                <w:sz w:val="20"/>
                <w:szCs w:val="20"/>
              </w:rPr>
              <w:t>s</w:t>
            </w:r>
            <w:r w:rsidRPr="00406A51">
              <w:rPr>
                <w:rFonts w:asciiTheme="minorHAnsi" w:hAnsiTheme="minorHAnsi" w:cstheme="minorHAnsi"/>
                <w:sz w:val="20"/>
                <w:szCs w:val="20"/>
              </w:rPr>
              <w:t>torm</w:t>
            </w:r>
            <w:r w:rsidR="00406A51" w:rsidRPr="00406A51">
              <w:rPr>
                <w:rFonts w:asciiTheme="minorHAnsi" w:hAnsiTheme="minorHAnsi" w:cstheme="minorHAnsi"/>
                <w:sz w:val="20"/>
                <w:szCs w:val="20"/>
              </w:rPr>
              <w:t xml:space="preserve"> </w:t>
            </w:r>
          </w:p>
        </w:tc>
        <w:tc>
          <w:tcPr>
            <w:tcW w:w="800" w:type="pct"/>
          </w:tcPr>
          <w:p w14:paraId="1F81298F" w14:textId="660291BD" w:rsidR="00406A51" w:rsidRPr="00406A51" w:rsidRDefault="00406A51"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06A51">
              <w:rPr>
                <w:rFonts w:asciiTheme="minorHAnsi" w:hAnsiTheme="minorHAnsi" w:cstheme="minorHAnsi"/>
                <w:sz w:val="20"/>
                <w:szCs w:val="20"/>
              </w:rPr>
              <w:t xml:space="preserve">Western Victoria </w:t>
            </w:r>
          </w:p>
        </w:tc>
        <w:tc>
          <w:tcPr>
            <w:tcW w:w="2673" w:type="pct"/>
          </w:tcPr>
          <w:p w14:paraId="39F7F943" w14:textId="77777777" w:rsidR="00EB13A8" w:rsidRPr="009A7C37" w:rsidRDefault="00406A51" w:rsidP="00E668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Strong northerly winds developed across central and western Victoria. Maximum wind gusts at Dunns Hill of 115 km/h. </w:t>
            </w:r>
          </w:p>
          <w:p w14:paraId="30754A20" w14:textId="7FE1E942" w:rsidR="00EB13A8" w:rsidRPr="009A7C37" w:rsidRDefault="00406A51" w:rsidP="00E668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Areas of raised dust from the western half of the </w:t>
            </w:r>
            <w:r w:rsidR="000D1BCA" w:rsidRPr="009A7C37">
              <w:rPr>
                <w:rFonts w:asciiTheme="minorHAnsi" w:hAnsiTheme="minorHAnsi" w:cstheme="minorHAnsi"/>
                <w:sz w:val="20"/>
                <w:szCs w:val="20"/>
              </w:rPr>
              <w:t>s</w:t>
            </w:r>
            <w:r w:rsidRPr="009A7C37">
              <w:rPr>
                <w:rFonts w:asciiTheme="minorHAnsi" w:hAnsiTheme="minorHAnsi" w:cstheme="minorHAnsi"/>
                <w:sz w:val="20"/>
                <w:szCs w:val="20"/>
              </w:rPr>
              <w:t xml:space="preserve">tate, with visibility down to 200m in some places. </w:t>
            </w:r>
          </w:p>
          <w:p w14:paraId="39242585" w14:textId="667C4EFA" w:rsidR="00406A51" w:rsidRPr="009A7C37" w:rsidRDefault="00406A51" w:rsidP="00E6684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Flying vegetation and debris caused major disruption to Melbourne traffic and public transport systems</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and extensive damage to the electricity distribution network. Lanes were closed on the Westgate </w:t>
            </w:r>
            <w:r w:rsidR="000D1BCA" w:rsidRPr="009A7C37">
              <w:rPr>
                <w:rFonts w:asciiTheme="minorHAnsi" w:hAnsiTheme="minorHAnsi" w:cstheme="minorHAnsi"/>
                <w:sz w:val="20"/>
                <w:szCs w:val="20"/>
              </w:rPr>
              <w:t>B</w:t>
            </w:r>
            <w:r w:rsidRPr="009A7C37">
              <w:rPr>
                <w:rFonts w:asciiTheme="minorHAnsi" w:hAnsiTheme="minorHAnsi" w:cstheme="minorHAnsi"/>
                <w:sz w:val="20"/>
                <w:szCs w:val="20"/>
              </w:rPr>
              <w:t>ridge with wind gusts close to 120 km/h.</w:t>
            </w:r>
          </w:p>
        </w:tc>
      </w:tr>
      <w:tr w:rsidR="00C36888" w:rsidRPr="00C36888" w14:paraId="418D6E3F"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40308AE5" w14:textId="6E1C45D9" w:rsidR="00406A51" w:rsidRPr="00C36888" w:rsidRDefault="00C36888" w:rsidP="00B51CBB">
            <w:pPr>
              <w:rPr>
                <w:rFonts w:asciiTheme="minorHAnsi" w:hAnsiTheme="minorHAnsi" w:cstheme="minorHAnsi"/>
                <w:b w:val="0"/>
                <w:bCs w:val="0"/>
                <w:sz w:val="20"/>
                <w:szCs w:val="20"/>
              </w:rPr>
            </w:pPr>
            <w:r w:rsidRPr="00C36888">
              <w:rPr>
                <w:rFonts w:asciiTheme="minorHAnsi" w:hAnsiTheme="minorHAnsi" w:cstheme="minorHAnsi"/>
                <w:b w:val="0"/>
                <w:bCs w:val="0"/>
                <w:sz w:val="20"/>
                <w:szCs w:val="20"/>
              </w:rPr>
              <w:t>6 March 2010</w:t>
            </w:r>
          </w:p>
        </w:tc>
        <w:tc>
          <w:tcPr>
            <w:tcW w:w="871" w:type="pct"/>
          </w:tcPr>
          <w:p w14:paraId="214D49F6" w14:textId="536CBCFE" w:rsidR="00406A51" w:rsidRPr="00C36888" w:rsidRDefault="00C36888"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36888">
              <w:rPr>
                <w:rFonts w:asciiTheme="minorHAnsi" w:hAnsiTheme="minorHAnsi" w:cstheme="minorHAnsi"/>
                <w:sz w:val="20"/>
                <w:szCs w:val="20"/>
              </w:rPr>
              <w:t>Hailstorm</w:t>
            </w:r>
          </w:p>
        </w:tc>
        <w:tc>
          <w:tcPr>
            <w:tcW w:w="800" w:type="pct"/>
          </w:tcPr>
          <w:p w14:paraId="2D1B22E2" w14:textId="224C52FA" w:rsidR="00406A51" w:rsidRPr="00C36888" w:rsidRDefault="00B310EE"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South</w:t>
            </w:r>
            <w:r w:rsidR="000D1BCA">
              <w:rPr>
                <w:rFonts w:asciiTheme="minorHAnsi" w:hAnsiTheme="minorHAnsi" w:cstheme="minorHAnsi"/>
                <w:sz w:val="20"/>
                <w:szCs w:val="20"/>
              </w:rPr>
              <w:t>-e</w:t>
            </w:r>
            <w:r>
              <w:rPr>
                <w:rFonts w:asciiTheme="minorHAnsi" w:hAnsiTheme="minorHAnsi" w:cstheme="minorHAnsi"/>
                <w:sz w:val="20"/>
                <w:szCs w:val="20"/>
              </w:rPr>
              <w:t xml:space="preserve">astern </w:t>
            </w:r>
            <w:r w:rsidR="000D1BCA">
              <w:rPr>
                <w:rFonts w:asciiTheme="minorHAnsi" w:hAnsiTheme="minorHAnsi" w:cstheme="minorHAnsi"/>
                <w:sz w:val="20"/>
                <w:szCs w:val="20"/>
              </w:rPr>
              <w:t>s</w:t>
            </w:r>
            <w:r>
              <w:rPr>
                <w:rFonts w:asciiTheme="minorHAnsi" w:hAnsiTheme="minorHAnsi" w:cstheme="minorHAnsi"/>
                <w:sz w:val="20"/>
                <w:szCs w:val="20"/>
              </w:rPr>
              <w:t xml:space="preserve">uburbs </w:t>
            </w:r>
          </w:p>
        </w:tc>
        <w:tc>
          <w:tcPr>
            <w:tcW w:w="2673" w:type="pct"/>
          </w:tcPr>
          <w:p w14:paraId="627B877A" w14:textId="77777777" w:rsidR="00EB13A8" w:rsidRPr="009A7C37" w:rsidRDefault="00C36888" w:rsidP="00E668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Severe thunderstorms developed to the northwest of the Melbourne bringing isolated severe wind gusts. </w:t>
            </w:r>
          </w:p>
          <w:p w14:paraId="54476B19" w14:textId="31EBA3E3" w:rsidR="00EB13A8" w:rsidRPr="009A7C37" w:rsidRDefault="00C36888" w:rsidP="00E668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Flash </w:t>
            </w:r>
            <w:r w:rsidR="00085465" w:rsidRPr="009A7C37">
              <w:rPr>
                <w:rFonts w:asciiTheme="minorHAnsi" w:hAnsiTheme="minorHAnsi" w:cstheme="minorHAnsi"/>
                <w:sz w:val="20"/>
                <w:szCs w:val="20"/>
              </w:rPr>
              <w:t xml:space="preserve">flooding </w:t>
            </w:r>
            <w:r w:rsidRPr="009A7C37">
              <w:rPr>
                <w:rFonts w:asciiTheme="minorHAnsi" w:hAnsiTheme="minorHAnsi" w:cstheme="minorHAnsi"/>
                <w:sz w:val="20"/>
                <w:szCs w:val="20"/>
              </w:rPr>
              <w:t>was widespread</w:t>
            </w:r>
            <w:r w:rsidR="000D1BCA" w:rsidRPr="009A7C37">
              <w:rPr>
                <w:rFonts w:asciiTheme="minorHAnsi" w:hAnsiTheme="minorHAnsi" w:cstheme="minorHAnsi"/>
                <w:sz w:val="20"/>
                <w:szCs w:val="20"/>
              </w:rPr>
              <w:t>, and</w:t>
            </w:r>
            <w:r w:rsidRPr="009A7C37">
              <w:rPr>
                <w:rFonts w:asciiTheme="minorHAnsi" w:hAnsiTheme="minorHAnsi" w:cstheme="minorHAnsi"/>
                <w:sz w:val="20"/>
                <w:szCs w:val="20"/>
              </w:rPr>
              <w:t xml:space="preserve"> hailstones measuring 2-10cm caused damage to homes and buildings mainly in the Knox area. </w:t>
            </w:r>
          </w:p>
          <w:p w14:paraId="3F90A6F3" w14:textId="1E40724A" w:rsidR="00C36888" w:rsidRPr="009A7C37" w:rsidRDefault="00C36888" w:rsidP="00E6684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V</w:t>
            </w:r>
            <w:r w:rsidR="000D1BCA" w:rsidRPr="009A7C37">
              <w:rPr>
                <w:rFonts w:asciiTheme="minorHAnsi" w:hAnsiTheme="minorHAnsi" w:cstheme="minorHAnsi"/>
                <w:sz w:val="20"/>
                <w:szCs w:val="20"/>
              </w:rPr>
              <w:t>ICSES</w:t>
            </w:r>
            <w:r w:rsidRPr="009A7C37">
              <w:rPr>
                <w:rFonts w:asciiTheme="minorHAnsi" w:hAnsiTheme="minorHAnsi" w:cstheme="minorHAnsi"/>
                <w:sz w:val="20"/>
                <w:szCs w:val="20"/>
              </w:rPr>
              <w:t xml:space="preserve"> received 7,500 requests for assistance. insurance claims exceeded $1 billion.</w:t>
            </w:r>
          </w:p>
          <w:p w14:paraId="57E4C971" w14:textId="29DFC66D" w:rsidR="00C36888" w:rsidRPr="00C36888" w:rsidRDefault="00C36888" w:rsidP="00E66848">
            <w:pPr>
              <w:pStyle w:val="Body"/>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20"/>
              </w:rPr>
            </w:pPr>
            <w:r w:rsidRPr="00C36888">
              <w:rPr>
                <w:rFonts w:asciiTheme="minorHAnsi" w:hAnsiTheme="minorHAnsi" w:cstheme="minorHAnsi"/>
                <w:color w:val="auto"/>
                <w:szCs w:val="20"/>
              </w:rPr>
              <w:t>Historically, the only comparable report of such large hail in Melbourne was from 14 November 1901 when "an egg</w:t>
            </w:r>
            <w:r w:rsidR="000D1BCA">
              <w:rPr>
                <w:rFonts w:asciiTheme="minorHAnsi" w:hAnsiTheme="minorHAnsi" w:cstheme="minorHAnsi"/>
                <w:color w:val="auto"/>
                <w:szCs w:val="20"/>
              </w:rPr>
              <w:t>-</w:t>
            </w:r>
            <w:r w:rsidRPr="00C36888">
              <w:rPr>
                <w:rFonts w:asciiTheme="minorHAnsi" w:hAnsiTheme="minorHAnsi" w:cstheme="minorHAnsi"/>
                <w:color w:val="auto"/>
                <w:szCs w:val="20"/>
              </w:rPr>
              <w:t>shaped mass of ice (was) picked up in Victoria Parade (that) had dimensions 7 cm x 4.5 cm x 4 cm."</w:t>
            </w:r>
          </w:p>
          <w:p w14:paraId="0515FAA4" w14:textId="2D4A0DEA" w:rsidR="00406A51" w:rsidRPr="00C36888" w:rsidRDefault="00C36888" w:rsidP="00E66848">
            <w:pPr>
              <w:pStyle w:val="Body"/>
              <w:numPr>
                <w:ilvl w:val="0"/>
                <w:numId w:val="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36888">
              <w:rPr>
                <w:rFonts w:asciiTheme="minorHAnsi" w:hAnsiTheme="minorHAnsi" w:cstheme="minorHAnsi"/>
                <w:szCs w:val="20"/>
              </w:rPr>
              <w:t>http://www.bom.gov.au/climate/current/month/vic/archive/201003.summary.shtml</w:t>
            </w:r>
          </w:p>
        </w:tc>
      </w:tr>
      <w:tr w:rsidR="00C36888" w:rsidRPr="00B310EE" w14:paraId="22B8928A"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69CB47B1" w14:textId="6FBD6BE0" w:rsidR="00406A51" w:rsidRPr="00B310EE" w:rsidRDefault="00C36888" w:rsidP="00B51CBB">
            <w:pPr>
              <w:rPr>
                <w:rFonts w:asciiTheme="minorHAnsi" w:hAnsiTheme="minorHAnsi" w:cstheme="minorHAnsi"/>
                <w:b w:val="0"/>
                <w:bCs w:val="0"/>
                <w:sz w:val="20"/>
                <w:szCs w:val="20"/>
              </w:rPr>
            </w:pPr>
            <w:r w:rsidRPr="00B310EE">
              <w:rPr>
                <w:rFonts w:asciiTheme="minorHAnsi" w:hAnsiTheme="minorHAnsi" w:cstheme="minorHAnsi"/>
                <w:b w:val="0"/>
                <w:bCs w:val="0"/>
                <w:sz w:val="20"/>
                <w:szCs w:val="20"/>
              </w:rPr>
              <w:t>4 February 2011</w:t>
            </w:r>
          </w:p>
        </w:tc>
        <w:tc>
          <w:tcPr>
            <w:tcW w:w="871" w:type="pct"/>
          </w:tcPr>
          <w:p w14:paraId="368A4537" w14:textId="689FA89B" w:rsidR="00406A51" w:rsidRPr="00B310EE" w:rsidRDefault="00B310EE"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Flash </w:t>
            </w:r>
            <w:r w:rsidR="00107832">
              <w:rPr>
                <w:rFonts w:asciiTheme="minorHAnsi" w:hAnsiTheme="minorHAnsi" w:cstheme="minorHAnsi"/>
                <w:sz w:val="20"/>
                <w:szCs w:val="20"/>
              </w:rPr>
              <w:t>flooding</w:t>
            </w:r>
            <w:r>
              <w:rPr>
                <w:rFonts w:asciiTheme="minorHAnsi" w:hAnsiTheme="minorHAnsi" w:cstheme="minorHAnsi"/>
                <w:sz w:val="20"/>
                <w:szCs w:val="20"/>
              </w:rPr>
              <w:t xml:space="preserve"> </w:t>
            </w:r>
            <w:r w:rsidR="000D1BCA">
              <w:rPr>
                <w:rFonts w:asciiTheme="minorHAnsi" w:hAnsiTheme="minorHAnsi" w:cstheme="minorHAnsi"/>
                <w:sz w:val="20"/>
                <w:szCs w:val="20"/>
              </w:rPr>
              <w:t>and</w:t>
            </w:r>
            <w:r>
              <w:rPr>
                <w:rFonts w:asciiTheme="minorHAnsi" w:hAnsiTheme="minorHAnsi" w:cstheme="minorHAnsi"/>
                <w:sz w:val="20"/>
                <w:szCs w:val="20"/>
              </w:rPr>
              <w:t xml:space="preserve"> damaging winds</w:t>
            </w:r>
          </w:p>
        </w:tc>
        <w:tc>
          <w:tcPr>
            <w:tcW w:w="800" w:type="pct"/>
          </w:tcPr>
          <w:p w14:paraId="718E28BE" w14:textId="45BBB4C0" w:rsidR="00406A51" w:rsidRPr="00B310EE" w:rsidRDefault="00B310EE"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310EE">
              <w:rPr>
                <w:rFonts w:asciiTheme="minorHAnsi" w:hAnsiTheme="minorHAnsi" w:cstheme="minorHAnsi"/>
                <w:sz w:val="20"/>
                <w:szCs w:val="20"/>
              </w:rPr>
              <w:t>State</w:t>
            </w:r>
            <w:r w:rsidR="001E46D2">
              <w:rPr>
                <w:rFonts w:asciiTheme="minorHAnsi" w:hAnsiTheme="minorHAnsi" w:cstheme="minorHAnsi"/>
                <w:sz w:val="20"/>
                <w:szCs w:val="20"/>
              </w:rPr>
              <w:t>-</w:t>
            </w:r>
            <w:r w:rsidRPr="00B310EE">
              <w:rPr>
                <w:rFonts w:asciiTheme="minorHAnsi" w:hAnsiTheme="minorHAnsi" w:cstheme="minorHAnsi"/>
                <w:sz w:val="20"/>
                <w:szCs w:val="20"/>
              </w:rPr>
              <w:t xml:space="preserve">wide </w:t>
            </w:r>
          </w:p>
        </w:tc>
        <w:tc>
          <w:tcPr>
            <w:tcW w:w="2673" w:type="pct"/>
          </w:tcPr>
          <w:p w14:paraId="7949F15B" w14:textId="5D887063" w:rsidR="00EB13A8" w:rsidRPr="009A7C37" w:rsidRDefault="00B310EE" w:rsidP="00E6684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Severe thunderstorms developed over Victoria as a result of the tropical moisture associated with Tropical Cyclone Anthony and ex Tropical Cyclone Yasi, extending from </w:t>
            </w:r>
            <w:r w:rsidR="000D1BCA" w:rsidRPr="009A7C37">
              <w:rPr>
                <w:rFonts w:asciiTheme="minorHAnsi" w:hAnsiTheme="minorHAnsi" w:cstheme="minorHAnsi"/>
                <w:sz w:val="20"/>
                <w:szCs w:val="20"/>
              </w:rPr>
              <w:t>c</w:t>
            </w:r>
            <w:r w:rsidRPr="009A7C37">
              <w:rPr>
                <w:rFonts w:asciiTheme="minorHAnsi" w:hAnsiTheme="minorHAnsi" w:cstheme="minorHAnsi"/>
                <w:sz w:val="20"/>
                <w:szCs w:val="20"/>
              </w:rPr>
              <w:t xml:space="preserve">entral Australia, through Mildura, Melbourne, </w:t>
            </w:r>
            <w:r w:rsidR="000D1BCA" w:rsidRPr="009A7C37">
              <w:rPr>
                <w:rFonts w:asciiTheme="minorHAnsi" w:hAnsiTheme="minorHAnsi" w:cstheme="minorHAnsi"/>
                <w:sz w:val="20"/>
                <w:szCs w:val="20"/>
              </w:rPr>
              <w:t xml:space="preserve">and on </w:t>
            </w:r>
            <w:r w:rsidRPr="009A7C37">
              <w:rPr>
                <w:rFonts w:asciiTheme="minorHAnsi" w:hAnsiTheme="minorHAnsi" w:cstheme="minorHAnsi"/>
                <w:sz w:val="20"/>
                <w:szCs w:val="20"/>
              </w:rPr>
              <w:t xml:space="preserve">to north-eastern Tasmania. </w:t>
            </w:r>
          </w:p>
          <w:p w14:paraId="59222B1D" w14:textId="77777777" w:rsidR="00EB13A8" w:rsidRPr="009A7C37" w:rsidRDefault="00B310EE" w:rsidP="00E6684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The extremely high humidity levels resulted in record daily and multi-day rainfall totals to areas of north-east and south-east Victoria. </w:t>
            </w:r>
          </w:p>
          <w:p w14:paraId="04D26948" w14:textId="0F309B7F" w:rsidR="00EB13A8" w:rsidRPr="009A7C37" w:rsidRDefault="00B310EE" w:rsidP="00E6684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A damaging microburst caused damage west of Melbourne at Laverton</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with wind speed strengthened from calm to 131km per hour in six minutes</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causing damage to vegetation and </w:t>
            </w:r>
            <w:r w:rsidRPr="009A7C37">
              <w:rPr>
                <w:rFonts w:asciiTheme="minorHAnsi" w:hAnsiTheme="minorHAnsi" w:cstheme="minorHAnsi"/>
                <w:sz w:val="20"/>
                <w:szCs w:val="20"/>
              </w:rPr>
              <w:lastRenderedPageBreak/>
              <w:t xml:space="preserve">structures within an area of approximately one square kilometer. </w:t>
            </w:r>
          </w:p>
          <w:p w14:paraId="75BDF216" w14:textId="0E6B9EC4" w:rsidR="00406A51" w:rsidRPr="009A7C37" w:rsidRDefault="00B310EE" w:rsidP="00E66848">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V</w:t>
            </w:r>
            <w:r w:rsidR="000D1BCA" w:rsidRPr="009A7C37">
              <w:rPr>
                <w:rFonts w:asciiTheme="minorHAnsi" w:hAnsiTheme="minorHAnsi" w:cstheme="minorHAnsi"/>
                <w:sz w:val="20"/>
                <w:szCs w:val="20"/>
              </w:rPr>
              <w:t>ICSES</w:t>
            </w:r>
            <w:r w:rsidRPr="009A7C37">
              <w:rPr>
                <w:rFonts w:asciiTheme="minorHAnsi" w:hAnsiTheme="minorHAnsi" w:cstheme="minorHAnsi"/>
                <w:sz w:val="20"/>
                <w:szCs w:val="20"/>
              </w:rPr>
              <w:t xml:space="preserve"> received more than 6000 requests for assistance</w:t>
            </w:r>
            <w:r w:rsidR="003064D3" w:rsidRPr="009A7C37">
              <w:rPr>
                <w:rFonts w:asciiTheme="minorHAnsi" w:hAnsiTheme="minorHAnsi" w:cstheme="minorHAnsi"/>
                <w:sz w:val="20"/>
                <w:szCs w:val="20"/>
              </w:rPr>
              <w:t xml:space="preserve"> (RFAs)</w:t>
            </w:r>
            <w:r w:rsidRPr="009A7C37">
              <w:rPr>
                <w:rFonts w:asciiTheme="minorHAnsi" w:hAnsiTheme="minorHAnsi" w:cstheme="minorHAnsi"/>
                <w:sz w:val="20"/>
                <w:szCs w:val="20"/>
              </w:rPr>
              <w:t>.</w:t>
            </w:r>
          </w:p>
        </w:tc>
      </w:tr>
      <w:tr w:rsidR="00B310EE" w14:paraId="00E050AA"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1DDA6E9C" w14:textId="1166D909" w:rsidR="00406A51" w:rsidRDefault="00B310EE" w:rsidP="00B51CBB">
            <w:pPr>
              <w:rPr>
                <w:b w:val="0"/>
                <w:bCs w:val="0"/>
              </w:rPr>
            </w:pPr>
            <w:r w:rsidRPr="00B310EE">
              <w:rPr>
                <w:rFonts w:asciiTheme="minorHAnsi" w:hAnsiTheme="minorHAnsi" w:cstheme="minorHAnsi"/>
                <w:b w:val="0"/>
                <w:bCs w:val="0"/>
                <w:sz w:val="20"/>
                <w:szCs w:val="20"/>
              </w:rPr>
              <w:lastRenderedPageBreak/>
              <w:t>28 September 2011</w:t>
            </w:r>
          </w:p>
        </w:tc>
        <w:tc>
          <w:tcPr>
            <w:tcW w:w="871" w:type="pct"/>
          </w:tcPr>
          <w:p w14:paraId="5FD20C2B" w14:textId="20B9F569" w:rsidR="00406A51" w:rsidRPr="006F3CC1" w:rsidRDefault="006F3CC1" w:rsidP="00B51CB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F3CC1">
              <w:rPr>
                <w:rFonts w:asciiTheme="majorHAnsi" w:hAnsiTheme="majorHAnsi" w:cstheme="majorHAnsi"/>
                <w:sz w:val="20"/>
                <w:szCs w:val="20"/>
              </w:rPr>
              <w:t xml:space="preserve">Electrical </w:t>
            </w:r>
            <w:r w:rsidR="000D1BCA">
              <w:rPr>
                <w:rFonts w:asciiTheme="majorHAnsi" w:hAnsiTheme="majorHAnsi" w:cstheme="majorHAnsi"/>
                <w:sz w:val="20"/>
                <w:szCs w:val="20"/>
              </w:rPr>
              <w:t>and</w:t>
            </w:r>
            <w:r w:rsidRPr="006F3CC1">
              <w:rPr>
                <w:rFonts w:asciiTheme="majorHAnsi" w:hAnsiTheme="majorHAnsi" w:cstheme="majorHAnsi"/>
                <w:sz w:val="20"/>
                <w:szCs w:val="20"/>
              </w:rPr>
              <w:t xml:space="preserve"> </w:t>
            </w:r>
            <w:r w:rsidR="000D1BCA">
              <w:rPr>
                <w:rFonts w:asciiTheme="majorHAnsi" w:hAnsiTheme="majorHAnsi" w:cstheme="majorHAnsi"/>
                <w:sz w:val="20"/>
                <w:szCs w:val="20"/>
              </w:rPr>
              <w:t>t</w:t>
            </w:r>
            <w:r w:rsidRPr="006F3CC1">
              <w:rPr>
                <w:rFonts w:asciiTheme="majorHAnsi" w:hAnsiTheme="majorHAnsi" w:cstheme="majorHAnsi"/>
                <w:sz w:val="20"/>
                <w:szCs w:val="20"/>
              </w:rPr>
              <w:t xml:space="preserve">hunderstorms </w:t>
            </w:r>
          </w:p>
        </w:tc>
        <w:tc>
          <w:tcPr>
            <w:tcW w:w="800" w:type="pct"/>
          </w:tcPr>
          <w:p w14:paraId="1829C1FD" w14:textId="52F31F69" w:rsidR="00406A51" w:rsidRDefault="006F3CC1" w:rsidP="00B51CBB">
            <w:pPr>
              <w:cnfStyle w:val="000000000000" w:firstRow="0" w:lastRow="0" w:firstColumn="0" w:lastColumn="0" w:oddVBand="0" w:evenVBand="0" w:oddHBand="0" w:evenHBand="0" w:firstRowFirstColumn="0" w:firstRowLastColumn="0" w:lastRowFirstColumn="0" w:lastRowLastColumn="0"/>
              <w:rPr>
                <w:b/>
                <w:bCs/>
              </w:rPr>
            </w:pPr>
            <w:r w:rsidRPr="00B310EE">
              <w:rPr>
                <w:rFonts w:asciiTheme="minorHAnsi" w:hAnsiTheme="minorHAnsi" w:cstheme="minorHAnsi"/>
                <w:sz w:val="20"/>
                <w:szCs w:val="20"/>
              </w:rPr>
              <w:t>State</w:t>
            </w:r>
            <w:r w:rsidR="001E46D2">
              <w:rPr>
                <w:rFonts w:asciiTheme="minorHAnsi" w:hAnsiTheme="minorHAnsi" w:cstheme="minorHAnsi"/>
                <w:sz w:val="20"/>
                <w:szCs w:val="20"/>
              </w:rPr>
              <w:t>-</w:t>
            </w:r>
            <w:r w:rsidRPr="00B310EE">
              <w:rPr>
                <w:rFonts w:asciiTheme="minorHAnsi" w:hAnsiTheme="minorHAnsi" w:cstheme="minorHAnsi"/>
                <w:sz w:val="20"/>
                <w:szCs w:val="20"/>
              </w:rPr>
              <w:t>wide</w:t>
            </w:r>
          </w:p>
        </w:tc>
        <w:tc>
          <w:tcPr>
            <w:tcW w:w="2673" w:type="pct"/>
          </w:tcPr>
          <w:p w14:paraId="0C545CE4" w14:textId="77777777" w:rsidR="00EB13A8" w:rsidRPr="009A7C37" w:rsidRDefault="00B310EE" w:rsidP="00E6684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Thunderstorms and heavy rain occurred across Victoria. Melbourne recorded its wettest September day with more than 48 mm of rain falling in the city in the 24 hours. </w:t>
            </w:r>
          </w:p>
          <w:p w14:paraId="536F9979" w14:textId="77777777" w:rsidR="00EB13A8" w:rsidRPr="009A7C37" w:rsidRDefault="00B310EE" w:rsidP="00E6684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Electrical storms disrupted flights and public transport and left tens of thousands of homes without power. </w:t>
            </w:r>
          </w:p>
          <w:p w14:paraId="0E3B40E2" w14:textId="7DBD8D9B" w:rsidR="00EB13A8" w:rsidRPr="009A7C37" w:rsidRDefault="00B310EE" w:rsidP="00E6684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Hail caused significant crop damage in the Mildura area</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w:t>
            </w:r>
          </w:p>
          <w:p w14:paraId="1503BDC3" w14:textId="08BC0CCB" w:rsidR="00406A51" w:rsidRPr="00EB13A8" w:rsidRDefault="000D1BCA" w:rsidP="00E6684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b/>
                <w:bCs/>
              </w:rPr>
            </w:pPr>
            <w:r w:rsidRPr="009A7C37">
              <w:rPr>
                <w:rFonts w:asciiTheme="minorHAnsi" w:hAnsiTheme="minorHAnsi" w:cstheme="minorHAnsi"/>
                <w:sz w:val="20"/>
                <w:szCs w:val="20"/>
              </w:rPr>
              <w:t xml:space="preserve">The </w:t>
            </w:r>
            <w:r w:rsidR="00B310EE" w:rsidRPr="009A7C37">
              <w:rPr>
                <w:rFonts w:asciiTheme="minorHAnsi" w:hAnsiTheme="minorHAnsi" w:cstheme="minorHAnsi"/>
                <w:sz w:val="20"/>
                <w:szCs w:val="20"/>
              </w:rPr>
              <w:t>Tolmie weather station recorded the highest record of 101mm in a day.</w:t>
            </w:r>
          </w:p>
        </w:tc>
      </w:tr>
      <w:tr w:rsidR="006F3CC1" w:rsidRPr="006F3CC1" w14:paraId="26AD99FE"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1BCD075F" w14:textId="35AEC556" w:rsidR="006F3CC1" w:rsidRPr="006F3CC1" w:rsidRDefault="006F3CC1" w:rsidP="00B51CBB">
            <w:pPr>
              <w:rPr>
                <w:rFonts w:asciiTheme="minorHAnsi" w:hAnsiTheme="minorHAnsi" w:cstheme="minorHAnsi"/>
                <w:b w:val="0"/>
                <w:bCs w:val="0"/>
                <w:sz w:val="20"/>
                <w:szCs w:val="20"/>
              </w:rPr>
            </w:pPr>
            <w:r w:rsidRPr="006F3CC1">
              <w:rPr>
                <w:rFonts w:asciiTheme="minorHAnsi" w:hAnsiTheme="minorHAnsi" w:cstheme="minorHAnsi"/>
                <w:b w:val="0"/>
                <w:bCs w:val="0"/>
                <w:sz w:val="20"/>
                <w:szCs w:val="20"/>
              </w:rPr>
              <w:t>25 December 2011</w:t>
            </w:r>
          </w:p>
        </w:tc>
        <w:tc>
          <w:tcPr>
            <w:tcW w:w="871" w:type="pct"/>
          </w:tcPr>
          <w:p w14:paraId="23A08C86" w14:textId="5894D57A" w:rsidR="006F3CC1" w:rsidRPr="006F3CC1" w:rsidRDefault="006F3CC1"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F3CC1">
              <w:rPr>
                <w:rFonts w:asciiTheme="minorHAnsi" w:hAnsiTheme="minorHAnsi" w:cstheme="minorHAnsi"/>
                <w:sz w:val="20"/>
                <w:szCs w:val="20"/>
              </w:rPr>
              <w:t>Hailstorm</w:t>
            </w:r>
            <w:r w:rsidR="00911C5D">
              <w:rPr>
                <w:rFonts w:asciiTheme="minorHAnsi" w:hAnsiTheme="minorHAnsi" w:cstheme="minorHAnsi"/>
                <w:sz w:val="20"/>
                <w:szCs w:val="20"/>
              </w:rPr>
              <w:t xml:space="preserve">s </w:t>
            </w:r>
            <w:r w:rsidR="000D1BCA">
              <w:rPr>
                <w:rFonts w:asciiTheme="minorHAnsi" w:hAnsiTheme="minorHAnsi" w:cstheme="minorHAnsi"/>
                <w:sz w:val="20"/>
                <w:szCs w:val="20"/>
              </w:rPr>
              <w:t>and</w:t>
            </w:r>
            <w:r w:rsidR="00911C5D">
              <w:rPr>
                <w:rFonts w:asciiTheme="minorHAnsi" w:hAnsiTheme="minorHAnsi" w:cstheme="minorHAnsi"/>
                <w:sz w:val="20"/>
                <w:szCs w:val="20"/>
              </w:rPr>
              <w:t xml:space="preserve"> </w:t>
            </w:r>
            <w:r w:rsidR="000D1BCA">
              <w:rPr>
                <w:rFonts w:asciiTheme="minorHAnsi" w:hAnsiTheme="minorHAnsi" w:cstheme="minorHAnsi"/>
                <w:sz w:val="20"/>
                <w:szCs w:val="20"/>
              </w:rPr>
              <w:t>t</w:t>
            </w:r>
            <w:r w:rsidR="00911C5D">
              <w:rPr>
                <w:rFonts w:asciiTheme="minorHAnsi" w:hAnsiTheme="minorHAnsi" w:cstheme="minorHAnsi"/>
                <w:sz w:val="20"/>
                <w:szCs w:val="20"/>
              </w:rPr>
              <w:t xml:space="preserve">ornadoes </w:t>
            </w:r>
          </w:p>
        </w:tc>
        <w:tc>
          <w:tcPr>
            <w:tcW w:w="800" w:type="pct"/>
          </w:tcPr>
          <w:p w14:paraId="613BAF51" w14:textId="4EDB9D91" w:rsidR="006F3CC1" w:rsidRPr="006F3CC1" w:rsidRDefault="006F3CC1"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F3CC1">
              <w:rPr>
                <w:rFonts w:asciiTheme="minorHAnsi" w:hAnsiTheme="minorHAnsi" w:cstheme="minorHAnsi"/>
                <w:sz w:val="20"/>
                <w:szCs w:val="20"/>
              </w:rPr>
              <w:t xml:space="preserve">Western </w:t>
            </w:r>
            <w:r w:rsidR="000D1BCA">
              <w:rPr>
                <w:rFonts w:asciiTheme="minorHAnsi" w:hAnsiTheme="minorHAnsi" w:cstheme="minorHAnsi"/>
                <w:sz w:val="20"/>
                <w:szCs w:val="20"/>
              </w:rPr>
              <w:t>s</w:t>
            </w:r>
            <w:r w:rsidRPr="006F3CC1">
              <w:rPr>
                <w:rFonts w:asciiTheme="minorHAnsi" w:hAnsiTheme="minorHAnsi" w:cstheme="minorHAnsi"/>
                <w:sz w:val="20"/>
                <w:szCs w:val="20"/>
              </w:rPr>
              <w:t xml:space="preserve">uburbs </w:t>
            </w:r>
          </w:p>
        </w:tc>
        <w:tc>
          <w:tcPr>
            <w:tcW w:w="2673" w:type="pct"/>
          </w:tcPr>
          <w:p w14:paraId="5F7026F9" w14:textId="77777777" w:rsidR="00EB13A8" w:rsidRPr="009A7C37" w:rsidRDefault="006F3CC1" w:rsidP="00E668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Thousands of homes were damaged when thunderstorms swept across Melbourne, bringing flash </w:t>
            </w:r>
            <w:r w:rsidR="00085465" w:rsidRPr="009A7C37">
              <w:rPr>
                <w:rFonts w:asciiTheme="minorHAnsi" w:hAnsiTheme="minorHAnsi" w:cstheme="minorHAnsi"/>
                <w:sz w:val="20"/>
                <w:szCs w:val="20"/>
              </w:rPr>
              <w:t xml:space="preserve">flooding </w:t>
            </w:r>
            <w:r w:rsidRPr="009A7C37">
              <w:rPr>
                <w:rFonts w:asciiTheme="minorHAnsi" w:hAnsiTheme="minorHAnsi" w:cstheme="minorHAnsi"/>
                <w:sz w:val="20"/>
                <w:szCs w:val="20"/>
              </w:rPr>
              <w:t xml:space="preserve">and hail. </w:t>
            </w:r>
          </w:p>
          <w:p w14:paraId="66D1E890" w14:textId="77777777" w:rsidR="00EB13A8" w:rsidRPr="009A7C37" w:rsidRDefault="006F3CC1" w:rsidP="00E668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Over a </w:t>
            </w:r>
            <w:r w:rsidR="00911C5D" w:rsidRPr="009A7C37">
              <w:rPr>
                <w:rFonts w:asciiTheme="minorHAnsi" w:hAnsiTheme="minorHAnsi" w:cstheme="minorHAnsi"/>
                <w:sz w:val="20"/>
                <w:szCs w:val="20"/>
              </w:rPr>
              <w:t>seven-hour</w:t>
            </w:r>
            <w:r w:rsidRPr="009A7C37">
              <w:rPr>
                <w:rFonts w:asciiTheme="minorHAnsi" w:hAnsiTheme="minorHAnsi" w:cstheme="minorHAnsi"/>
                <w:sz w:val="20"/>
                <w:szCs w:val="20"/>
              </w:rPr>
              <w:t xml:space="preserve"> period up to five long-lived supercells (very severe long lasting thunderstorm cells) moved eastwards across Melbourne. </w:t>
            </w:r>
          </w:p>
          <w:p w14:paraId="18E0100E" w14:textId="3F471A61" w:rsidR="006F3CC1" w:rsidRPr="009A7C37" w:rsidRDefault="006F3CC1" w:rsidP="00E668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The northern suburbs of Eltham, Broadmeadows</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and Keilor were among the worst hit. There were reports of two tornadoes in Fiskville and Melton</w:t>
            </w:r>
            <w:r w:rsidR="000D1BCA" w:rsidRPr="009A7C37">
              <w:rPr>
                <w:rFonts w:asciiTheme="minorHAnsi" w:hAnsiTheme="minorHAnsi" w:cstheme="minorHAnsi"/>
                <w:sz w:val="20"/>
                <w:szCs w:val="20"/>
              </w:rPr>
              <w:t xml:space="preserve"> - </w:t>
            </w:r>
            <w:r w:rsidR="00911C5D" w:rsidRPr="009A7C37">
              <w:rPr>
                <w:rFonts w:asciiTheme="minorHAnsi" w:hAnsiTheme="minorHAnsi" w:cstheme="minorHAnsi"/>
                <w:sz w:val="20"/>
                <w:szCs w:val="20"/>
              </w:rPr>
              <w:t>i</w:t>
            </w:r>
            <w:r w:rsidRPr="009A7C37">
              <w:rPr>
                <w:rFonts w:asciiTheme="minorHAnsi" w:hAnsiTheme="minorHAnsi" w:cstheme="minorHAnsi"/>
                <w:sz w:val="20"/>
                <w:szCs w:val="20"/>
              </w:rPr>
              <w:t>n</w:t>
            </w:r>
            <w:r w:rsidR="000D1BCA" w:rsidRPr="009A7C37">
              <w:rPr>
                <w:rFonts w:asciiTheme="minorHAnsi" w:hAnsiTheme="minorHAnsi" w:cstheme="minorHAnsi"/>
                <w:sz w:val="20"/>
                <w:szCs w:val="20"/>
              </w:rPr>
              <w:t xml:space="preserve"> </w:t>
            </w:r>
            <w:r w:rsidRPr="009A7C37">
              <w:rPr>
                <w:rFonts w:asciiTheme="minorHAnsi" w:hAnsiTheme="minorHAnsi" w:cstheme="minorHAnsi"/>
                <w:sz w:val="20"/>
                <w:szCs w:val="20"/>
              </w:rPr>
              <w:t xml:space="preserve">some </w:t>
            </w:r>
            <w:r w:rsidR="00911C5D" w:rsidRPr="009A7C37">
              <w:rPr>
                <w:rFonts w:asciiTheme="minorHAnsi" w:hAnsiTheme="minorHAnsi" w:cstheme="minorHAnsi"/>
                <w:sz w:val="20"/>
                <w:szCs w:val="20"/>
              </w:rPr>
              <w:t>place’s</w:t>
            </w:r>
            <w:r w:rsidRPr="009A7C37">
              <w:rPr>
                <w:rFonts w:asciiTheme="minorHAnsi" w:hAnsiTheme="minorHAnsi" w:cstheme="minorHAnsi"/>
                <w:sz w:val="20"/>
                <w:szCs w:val="20"/>
              </w:rPr>
              <w:t xml:space="preserve"> cars were upended.</w:t>
            </w:r>
          </w:p>
          <w:p w14:paraId="49C1B0EF" w14:textId="70AB58E2" w:rsidR="006F3CC1" w:rsidRPr="009A7C37" w:rsidRDefault="006F3CC1" w:rsidP="00E66848">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V</w:t>
            </w:r>
            <w:r w:rsidR="000D1BCA" w:rsidRPr="009A7C37">
              <w:rPr>
                <w:rFonts w:asciiTheme="minorHAnsi" w:hAnsiTheme="minorHAnsi" w:cstheme="minorHAnsi"/>
                <w:sz w:val="20"/>
                <w:szCs w:val="20"/>
              </w:rPr>
              <w:t xml:space="preserve">ICSES </w:t>
            </w:r>
            <w:r w:rsidRPr="009A7C37">
              <w:rPr>
                <w:rFonts w:asciiTheme="minorHAnsi" w:hAnsiTheme="minorHAnsi" w:cstheme="minorHAnsi"/>
                <w:sz w:val="20"/>
                <w:szCs w:val="20"/>
              </w:rPr>
              <w:t xml:space="preserve">received more than 4200 </w:t>
            </w:r>
            <w:r w:rsidR="009A7C37">
              <w:rPr>
                <w:rFonts w:asciiTheme="minorHAnsi" w:hAnsiTheme="minorHAnsi" w:cstheme="minorHAnsi"/>
                <w:sz w:val="20"/>
                <w:szCs w:val="20"/>
              </w:rPr>
              <w:t>RFAs</w:t>
            </w:r>
            <w:r w:rsidR="000D1BCA" w:rsidRPr="009A7C37">
              <w:rPr>
                <w:rFonts w:asciiTheme="minorHAnsi" w:hAnsiTheme="minorHAnsi" w:cstheme="minorHAnsi"/>
                <w:sz w:val="20"/>
                <w:szCs w:val="20"/>
              </w:rPr>
              <w:t>,</w:t>
            </w:r>
            <w:r w:rsidR="00911C5D" w:rsidRPr="009A7C37">
              <w:rPr>
                <w:rFonts w:asciiTheme="minorHAnsi" w:hAnsiTheme="minorHAnsi" w:cstheme="minorHAnsi"/>
                <w:sz w:val="20"/>
                <w:szCs w:val="20"/>
              </w:rPr>
              <w:t xml:space="preserve"> and </w:t>
            </w:r>
            <w:r w:rsidRPr="009A7C37">
              <w:rPr>
                <w:rFonts w:asciiTheme="minorHAnsi" w:hAnsiTheme="minorHAnsi" w:cstheme="minorHAnsi"/>
                <w:sz w:val="20"/>
                <w:szCs w:val="20"/>
              </w:rPr>
              <w:t>insurance payments exceeded $700 million.</w:t>
            </w:r>
          </w:p>
        </w:tc>
      </w:tr>
      <w:tr w:rsidR="006F3CC1" w:rsidRPr="006F3CC1" w14:paraId="5ACD852A"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022F729D" w14:textId="0B929D6D" w:rsidR="006F3CC1" w:rsidRPr="006F3CC1" w:rsidRDefault="006F3CC1" w:rsidP="00B51CBB">
            <w:pPr>
              <w:rPr>
                <w:rFonts w:asciiTheme="minorHAnsi" w:hAnsiTheme="minorHAnsi" w:cstheme="minorHAnsi"/>
                <w:sz w:val="20"/>
                <w:szCs w:val="20"/>
              </w:rPr>
            </w:pPr>
            <w:r w:rsidRPr="00B310EE">
              <w:rPr>
                <w:rFonts w:asciiTheme="minorHAnsi" w:hAnsiTheme="minorHAnsi" w:cstheme="minorHAnsi"/>
                <w:b w:val="0"/>
                <w:bCs w:val="0"/>
                <w:sz w:val="20"/>
                <w:szCs w:val="20"/>
              </w:rPr>
              <w:t>21 March 2013</w:t>
            </w:r>
          </w:p>
        </w:tc>
        <w:tc>
          <w:tcPr>
            <w:tcW w:w="871" w:type="pct"/>
          </w:tcPr>
          <w:p w14:paraId="714CA58F" w14:textId="0C68EAA1" w:rsidR="006F3CC1" w:rsidRPr="006F3CC1" w:rsidRDefault="00911C5D"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Tornadoes</w:t>
            </w:r>
          </w:p>
        </w:tc>
        <w:tc>
          <w:tcPr>
            <w:tcW w:w="800" w:type="pct"/>
          </w:tcPr>
          <w:p w14:paraId="24784575" w14:textId="6820BAC3" w:rsidR="006F3CC1" w:rsidRPr="006F3CC1" w:rsidRDefault="006F3CC1"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North</w:t>
            </w:r>
            <w:r w:rsidR="000D1BCA">
              <w:rPr>
                <w:rFonts w:asciiTheme="minorHAnsi" w:hAnsiTheme="minorHAnsi" w:cstheme="minorHAnsi"/>
                <w:sz w:val="20"/>
                <w:szCs w:val="20"/>
              </w:rPr>
              <w:t>-e</w:t>
            </w:r>
            <w:r>
              <w:rPr>
                <w:rFonts w:asciiTheme="minorHAnsi" w:hAnsiTheme="minorHAnsi" w:cstheme="minorHAnsi"/>
                <w:sz w:val="20"/>
                <w:szCs w:val="20"/>
              </w:rPr>
              <w:t xml:space="preserve">ast Victoria </w:t>
            </w:r>
          </w:p>
        </w:tc>
        <w:tc>
          <w:tcPr>
            <w:tcW w:w="2673" w:type="pct"/>
          </w:tcPr>
          <w:p w14:paraId="49783C86" w14:textId="77777777" w:rsidR="00EB13A8" w:rsidRPr="009A7C37" w:rsidRDefault="006F3CC1" w:rsidP="00E668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At least 20 people were injured and taken to hospital, with two in a critical condition, after two tornadoes with wind gusts between 180 and 250 km/h cut a path of destruction across Victoria’s north-east. </w:t>
            </w:r>
          </w:p>
          <w:p w14:paraId="350D5047" w14:textId="5D51687B" w:rsidR="006F3CC1" w:rsidRPr="009A7C37" w:rsidRDefault="000D1BCA" w:rsidP="00E66848">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VICSES </w:t>
            </w:r>
            <w:r w:rsidR="006F3CC1" w:rsidRPr="009A7C37">
              <w:rPr>
                <w:rFonts w:asciiTheme="minorHAnsi" w:hAnsiTheme="minorHAnsi" w:cstheme="minorHAnsi"/>
                <w:sz w:val="20"/>
                <w:szCs w:val="20"/>
              </w:rPr>
              <w:t>received 150 calls for assistance when the tornadoes hit the towns of Yarrawonga, Mulwala, Bundalong, Rutherglen and Euroa</w:t>
            </w:r>
            <w:r w:rsidRPr="009A7C37">
              <w:rPr>
                <w:rFonts w:asciiTheme="minorHAnsi" w:hAnsiTheme="minorHAnsi" w:cstheme="minorHAnsi"/>
                <w:sz w:val="20"/>
                <w:szCs w:val="20"/>
              </w:rPr>
              <w:t>,</w:t>
            </w:r>
            <w:r w:rsidR="006F3CC1" w:rsidRPr="009A7C37">
              <w:rPr>
                <w:rFonts w:asciiTheme="minorHAnsi" w:hAnsiTheme="minorHAnsi" w:cstheme="minorHAnsi"/>
                <w:sz w:val="20"/>
                <w:szCs w:val="20"/>
              </w:rPr>
              <w:t xml:space="preserve"> causing damage to properties, businesses and infrastructure.</w:t>
            </w:r>
          </w:p>
        </w:tc>
      </w:tr>
      <w:tr w:rsidR="006F3CC1" w:rsidRPr="006F3CC1" w14:paraId="72BD17F0"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09CC47D7" w14:textId="763B9696" w:rsidR="006F3CC1" w:rsidRPr="006F3CC1" w:rsidRDefault="006F3CC1" w:rsidP="00B51CBB">
            <w:pPr>
              <w:rPr>
                <w:rFonts w:asciiTheme="minorHAnsi" w:hAnsiTheme="minorHAnsi" w:cstheme="minorHAnsi"/>
                <w:sz w:val="20"/>
                <w:szCs w:val="20"/>
              </w:rPr>
            </w:pPr>
            <w:r w:rsidRPr="00B310EE">
              <w:rPr>
                <w:rFonts w:asciiTheme="minorHAnsi" w:hAnsiTheme="minorHAnsi" w:cstheme="minorHAnsi"/>
                <w:b w:val="0"/>
                <w:bCs w:val="0"/>
                <w:sz w:val="20"/>
                <w:szCs w:val="20"/>
              </w:rPr>
              <w:t>25 September – 1 October 2013</w:t>
            </w:r>
          </w:p>
        </w:tc>
        <w:tc>
          <w:tcPr>
            <w:tcW w:w="871" w:type="pct"/>
          </w:tcPr>
          <w:p w14:paraId="7CECC3C4" w14:textId="1303F77D" w:rsidR="006F3CC1" w:rsidRDefault="006F3CC1"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Windstorms </w:t>
            </w:r>
          </w:p>
        </w:tc>
        <w:tc>
          <w:tcPr>
            <w:tcW w:w="800" w:type="pct"/>
          </w:tcPr>
          <w:p w14:paraId="221F2D0B" w14:textId="4302DFE6" w:rsidR="006F3CC1" w:rsidRDefault="006F3CC1"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State</w:t>
            </w:r>
            <w:r w:rsidR="001E46D2">
              <w:rPr>
                <w:rFonts w:asciiTheme="minorHAnsi" w:hAnsiTheme="minorHAnsi" w:cstheme="minorHAnsi"/>
                <w:sz w:val="20"/>
                <w:szCs w:val="20"/>
              </w:rPr>
              <w:t>-</w:t>
            </w:r>
            <w:r>
              <w:rPr>
                <w:rFonts w:asciiTheme="minorHAnsi" w:hAnsiTheme="minorHAnsi" w:cstheme="minorHAnsi"/>
                <w:sz w:val="20"/>
                <w:szCs w:val="20"/>
              </w:rPr>
              <w:t>wide</w:t>
            </w:r>
          </w:p>
        </w:tc>
        <w:tc>
          <w:tcPr>
            <w:tcW w:w="2673" w:type="pct"/>
          </w:tcPr>
          <w:p w14:paraId="2AD0E695" w14:textId="77777777" w:rsidR="00EB13A8" w:rsidRPr="009A7C37" w:rsidRDefault="006F3CC1" w:rsidP="00E668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A series of strong windstorms affected most parts of Victoria for several days. </w:t>
            </w:r>
          </w:p>
          <w:p w14:paraId="2FFF3AAA" w14:textId="6A7BCF69" w:rsidR="00EB13A8" w:rsidRPr="009A7C37" w:rsidRDefault="006F3CC1" w:rsidP="00E668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Gusts of up to 142 km/h were recorded, putting the strength of the storms into the range of Category 1 tropical cyclones. </w:t>
            </w:r>
          </w:p>
          <w:p w14:paraId="29544685" w14:textId="611FB726" w:rsidR="00EB13A8" w:rsidRPr="009A7C37" w:rsidRDefault="000D1BCA" w:rsidP="00E668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VICSES </w:t>
            </w:r>
            <w:r w:rsidR="006F3CC1" w:rsidRPr="009A7C37">
              <w:rPr>
                <w:rFonts w:asciiTheme="minorHAnsi" w:hAnsiTheme="minorHAnsi" w:cstheme="minorHAnsi"/>
                <w:sz w:val="20"/>
                <w:szCs w:val="20"/>
              </w:rPr>
              <w:t xml:space="preserve">received over 3,600 calls for assistance. </w:t>
            </w:r>
          </w:p>
          <w:p w14:paraId="210FB5C5" w14:textId="4C245817" w:rsidR="006F3CC1" w:rsidRPr="009A7C37" w:rsidRDefault="006F3CC1" w:rsidP="00E66848">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Apart from fallen trees damaging cars and houses, power outages affected many thousands of premises.</w:t>
            </w:r>
          </w:p>
        </w:tc>
      </w:tr>
      <w:tr w:rsidR="006F3CC1" w:rsidRPr="006F3CC1" w14:paraId="6E4A7B0C"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7D92C618" w14:textId="77B8C73C" w:rsidR="006F3CC1" w:rsidRPr="00B310EE" w:rsidRDefault="006F3CC1" w:rsidP="00B51CBB">
            <w:pPr>
              <w:rPr>
                <w:rFonts w:asciiTheme="minorHAnsi" w:hAnsiTheme="minorHAnsi" w:cstheme="minorHAnsi"/>
                <w:b w:val="0"/>
                <w:bCs w:val="0"/>
                <w:sz w:val="20"/>
                <w:szCs w:val="20"/>
              </w:rPr>
            </w:pPr>
            <w:r w:rsidRPr="00B310EE">
              <w:rPr>
                <w:rFonts w:asciiTheme="minorHAnsi" w:hAnsiTheme="minorHAnsi" w:cstheme="minorHAnsi"/>
                <w:b w:val="0"/>
                <w:bCs w:val="0"/>
                <w:sz w:val="20"/>
                <w:szCs w:val="20"/>
              </w:rPr>
              <w:t>27 January 2016</w:t>
            </w:r>
          </w:p>
        </w:tc>
        <w:tc>
          <w:tcPr>
            <w:tcW w:w="871" w:type="pct"/>
          </w:tcPr>
          <w:p w14:paraId="02C6856D" w14:textId="1563D9CB" w:rsidR="006F3CC1" w:rsidRDefault="006F3CC1"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Windstorms </w:t>
            </w:r>
            <w:r w:rsidR="000D1BCA">
              <w:rPr>
                <w:rFonts w:asciiTheme="minorHAnsi" w:hAnsiTheme="minorHAnsi" w:cstheme="minorHAnsi"/>
                <w:sz w:val="20"/>
                <w:szCs w:val="20"/>
              </w:rPr>
              <w:t>and</w:t>
            </w:r>
            <w:r>
              <w:rPr>
                <w:rFonts w:asciiTheme="minorHAnsi" w:hAnsiTheme="minorHAnsi" w:cstheme="minorHAnsi"/>
                <w:sz w:val="20"/>
                <w:szCs w:val="20"/>
              </w:rPr>
              <w:t xml:space="preserve"> </w:t>
            </w:r>
            <w:r w:rsidR="000D1BCA">
              <w:rPr>
                <w:rFonts w:asciiTheme="minorHAnsi" w:hAnsiTheme="minorHAnsi" w:cstheme="minorHAnsi"/>
                <w:sz w:val="20"/>
                <w:szCs w:val="20"/>
              </w:rPr>
              <w:t>f</w:t>
            </w:r>
            <w:r>
              <w:rPr>
                <w:rFonts w:asciiTheme="minorHAnsi" w:hAnsiTheme="minorHAnsi" w:cstheme="minorHAnsi"/>
                <w:sz w:val="20"/>
                <w:szCs w:val="20"/>
              </w:rPr>
              <w:t xml:space="preserve">lash </w:t>
            </w:r>
            <w:r w:rsidR="000D1BCA">
              <w:rPr>
                <w:rFonts w:asciiTheme="minorHAnsi" w:hAnsiTheme="minorHAnsi" w:cstheme="minorHAnsi"/>
                <w:sz w:val="20"/>
                <w:szCs w:val="20"/>
              </w:rPr>
              <w:t>f</w:t>
            </w:r>
            <w:r w:rsidR="00107832">
              <w:rPr>
                <w:rFonts w:asciiTheme="minorHAnsi" w:hAnsiTheme="minorHAnsi" w:cstheme="minorHAnsi"/>
                <w:sz w:val="20"/>
                <w:szCs w:val="20"/>
              </w:rPr>
              <w:t xml:space="preserve">looding </w:t>
            </w:r>
          </w:p>
        </w:tc>
        <w:tc>
          <w:tcPr>
            <w:tcW w:w="800" w:type="pct"/>
          </w:tcPr>
          <w:p w14:paraId="14F96012" w14:textId="05AE017B" w:rsidR="006F3CC1" w:rsidRDefault="006D6A1C"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Geelong </w:t>
            </w:r>
            <w:r w:rsidR="000D1BCA">
              <w:rPr>
                <w:rFonts w:asciiTheme="minorHAnsi" w:hAnsiTheme="minorHAnsi" w:cstheme="minorHAnsi"/>
                <w:sz w:val="20"/>
                <w:szCs w:val="20"/>
              </w:rPr>
              <w:t>and</w:t>
            </w:r>
            <w:r>
              <w:rPr>
                <w:rFonts w:asciiTheme="minorHAnsi" w:hAnsiTheme="minorHAnsi" w:cstheme="minorHAnsi"/>
                <w:sz w:val="20"/>
                <w:szCs w:val="20"/>
              </w:rPr>
              <w:t xml:space="preserve"> North</w:t>
            </w:r>
            <w:r w:rsidR="000D1BCA">
              <w:rPr>
                <w:rFonts w:asciiTheme="minorHAnsi" w:hAnsiTheme="minorHAnsi" w:cstheme="minorHAnsi"/>
                <w:sz w:val="20"/>
                <w:szCs w:val="20"/>
              </w:rPr>
              <w:t>-w</w:t>
            </w:r>
            <w:r>
              <w:rPr>
                <w:rFonts w:asciiTheme="minorHAnsi" w:hAnsiTheme="minorHAnsi" w:cstheme="minorHAnsi"/>
                <w:sz w:val="20"/>
                <w:szCs w:val="20"/>
              </w:rPr>
              <w:t xml:space="preserve">estern </w:t>
            </w:r>
            <w:r w:rsidR="000D1BCA">
              <w:rPr>
                <w:rFonts w:asciiTheme="minorHAnsi" w:hAnsiTheme="minorHAnsi" w:cstheme="minorHAnsi"/>
                <w:sz w:val="20"/>
                <w:szCs w:val="20"/>
              </w:rPr>
              <w:t>s</w:t>
            </w:r>
            <w:r>
              <w:rPr>
                <w:rFonts w:asciiTheme="minorHAnsi" w:hAnsiTheme="minorHAnsi" w:cstheme="minorHAnsi"/>
                <w:sz w:val="20"/>
                <w:szCs w:val="20"/>
              </w:rPr>
              <w:t xml:space="preserve">uburbs </w:t>
            </w:r>
          </w:p>
        </w:tc>
        <w:tc>
          <w:tcPr>
            <w:tcW w:w="2673" w:type="pct"/>
          </w:tcPr>
          <w:p w14:paraId="5DAD0524" w14:textId="77777777"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Severe thunderstorms impacted the Geelong area with isolated heavy rainfall, high winds, hail</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and flash </w:t>
            </w:r>
            <w:r w:rsidR="00085465" w:rsidRPr="009A7C37">
              <w:rPr>
                <w:rFonts w:asciiTheme="minorHAnsi" w:hAnsiTheme="minorHAnsi" w:cstheme="minorHAnsi"/>
                <w:sz w:val="20"/>
                <w:szCs w:val="20"/>
              </w:rPr>
              <w:t>flooding</w:t>
            </w:r>
            <w:r w:rsidRPr="009A7C37">
              <w:rPr>
                <w:rFonts w:asciiTheme="minorHAnsi" w:hAnsiTheme="minorHAnsi" w:cstheme="minorHAnsi"/>
                <w:sz w:val="20"/>
                <w:szCs w:val="20"/>
              </w:rPr>
              <w:t xml:space="preserve">. </w:t>
            </w:r>
          </w:p>
          <w:p w14:paraId="6A81AA61" w14:textId="51428794"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Rainfall at Avalon and was determined to be a one-in-</w:t>
            </w:r>
            <w:r w:rsidR="00911C5D" w:rsidRPr="009A7C37">
              <w:rPr>
                <w:rFonts w:asciiTheme="minorHAnsi" w:hAnsiTheme="minorHAnsi" w:cstheme="minorHAnsi"/>
                <w:sz w:val="20"/>
                <w:szCs w:val="20"/>
              </w:rPr>
              <w:t>100-year</w:t>
            </w:r>
            <w:r w:rsidRPr="009A7C37">
              <w:rPr>
                <w:rFonts w:asciiTheme="minorHAnsi" w:hAnsiTheme="minorHAnsi" w:cstheme="minorHAnsi"/>
                <w:sz w:val="20"/>
                <w:szCs w:val="20"/>
              </w:rPr>
              <w:t xml:space="preserve"> event</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with 72mm falling in a short period of time and rain at </w:t>
            </w:r>
            <w:r w:rsidR="00911C5D" w:rsidRPr="009A7C37">
              <w:rPr>
                <w:rFonts w:asciiTheme="minorHAnsi" w:hAnsiTheme="minorHAnsi" w:cstheme="minorHAnsi"/>
                <w:sz w:val="20"/>
                <w:szCs w:val="20"/>
              </w:rPr>
              <w:t>Geelong,</w:t>
            </w:r>
            <w:r w:rsidRPr="009A7C37">
              <w:rPr>
                <w:rFonts w:asciiTheme="minorHAnsi" w:hAnsiTheme="minorHAnsi" w:cstheme="minorHAnsi"/>
                <w:sz w:val="20"/>
                <w:szCs w:val="20"/>
              </w:rPr>
              <w:t xml:space="preserve"> a one in 50</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year event. </w:t>
            </w:r>
          </w:p>
          <w:p w14:paraId="7AB84EC1" w14:textId="77777777"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Flash </w:t>
            </w:r>
            <w:r w:rsidR="00085465" w:rsidRPr="009A7C37">
              <w:rPr>
                <w:rFonts w:asciiTheme="minorHAnsi" w:hAnsiTheme="minorHAnsi" w:cstheme="minorHAnsi"/>
                <w:sz w:val="20"/>
                <w:szCs w:val="20"/>
              </w:rPr>
              <w:t xml:space="preserve">flooding </w:t>
            </w:r>
            <w:r w:rsidRPr="009A7C37">
              <w:rPr>
                <w:rFonts w:asciiTheme="minorHAnsi" w:hAnsiTheme="minorHAnsi" w:cstheme="minorHAnsi"/>
                <w:sz w:val="20"/>
                <w:szCs w:val="20"/>
              </w:rPr>
              <w:t>required significant multi-agency response at incident, region</w:t>
            </w:r>
            <w:r w:rsidR="000D1BCA" w:rsidRPr="009A7C37">
              <w:rPr>
                <w:rFonts w:asciiTheme="minorHAnsi" w:hAnsiTheme="minorHAnsi" w:cstheme="minorHAnsi"/>
                <w:sz w:val="20"/>
                <w:szCs w:val="20"/>
              </w:rPr>
              <w:t>,</w:t>
            </w:r>
            <w:r w:rsidRPr="009A7C37">
              <w:rPr>
                <w:rFonts w:asciiTheme="minorHAnsi" w:hAnsiTheme="minorHAnsi" w:cstheme="minorHAnsi"/>
                <w:sz w:val="20"/>
                <w:szCs w:val="20"/>
              </w:rPr>
              <w:t xml:space="preserve"> and state levels. </w:t>
            </w:r>
          </w:p>
          <w:p w14:paraId="69F84E22" w14:textId="4F5D599A"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V</w:t>
            </w:r>
            <w:r w:rsidR="002A10D4" w:rsidRPr="009A7C37">
              <w:rPr>
                <w:rFonts w:asciiTheme="minorHAnsi" w:hAnsiTheme="minorHAnsi" w:cstheme="minorHAnsi"/>
                <w:sz w:val="20"/>
                <w:szCs w:val="20"/>
              </w:rPr>
              <w:t>I</w:t>
            </w:r>
            <w:r w:rsidRPr="009A7C37">
              <w:rPr>
                <w:rFonts w:asciiTheme="minorHAnsi" w:hAnsiTheme="minorHAnsi" w:cstheme="minorHAnsi"/>
                <w:sz w:val="20"/>
                <w:szCs w:val="20"/>
              </w:rPr>
              <w:t>CSES and CFA responded to more than 350 RFA</w:t>
            </w:r>
            <w:r w:rsidR="003064D3" w:rsidRPr="009A7C37">
              <w:rPr>
                <w:rFonts w:asciiTheme="minorHAnsi" w:hAnsiTheme="minorHAnsi" w:cstheme="minorHAnsi"/>
                <w:sz w:val="20"/>
                <w:szCs w:val="20"/>
              </w:rPr>
              <w:t xml:space="preserve">s </w:t>
            </w:r>
            <w:r w:rsidRPr="009A7C37">
              <w:rPr>
                <w:rFonts w:asciiTheme="minorHAnsi" w:hAnsiTheme="minorHAnsi" w:cstheme="minorHAnsi"/>
                <w:sz w:val="20"/>
                <w:szCs w:val="20"/>
              </w:rPr>
              <w:t xml:space="preserve">during the afternoon of Wednesday 27 January and morning of Thursday 28 January. </w:t>
            </w:r>
          </w:p>
          <w:p w14:paraId="13529C58" w14:textId="77777777"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Eighteen people were rescued from their cars, while a man was struck by lightning in Highton. Significantly, no lives were lost.</w:t>
            </w:r>
            <w:r w:rsidR="003064D3" w:rsidRPr="009A7C37">
              <w:rPr>
                <w:rFonts w:asciiTheme="minorHAnsi" w:hAnsiTheme="minorHAnsi" w:cstheme="minorHAnsi"/>
                <w:sz w:val="20"/>
                <w:szCs w:val="20"/>
              </w:rPr>
              <w:t xml:space="preserve"> </w:t>
            </w:r>
          </w:p>
          <w:p w14:paraId="72E33542" w14:textId="77777777"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lastRenderedPageBreak/>
              <w:t xml:space="preserve">The storm caused significant damage to over 300 properties, including impact to 213 residences, 18 schools, 5 early learning centres, and 74 council-owned buildings. </w:t>
            </w:r>
          </w:p>
          <w:p w14:paraId="5BFABE35" w14:textId="08E14EFC" w:rsidR="00EB13A8"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The storm damaged essential assets, including road, drains, and other infrastructure</w:t>
            </w:r>
            <w:r w:rsidR="003064D3" w:rsidRPr="009A7C37">
              <w:rPr>
                <w:rFonts w:asciiTheme="minorHAnsi" w:hAnsiTheme="minorHAnsi" w:cstheme="minorHAnsi"/>
                <w:sz w:val="20"/>
                <w:szCs w:val="20"/>
              </w:rPr>
              <w:t>. I</w:t>
            </w:r>
            <w:r w:rsidRPr="009A7C37">
              <w:rPr>
                <w:rFonts w:asciiTheme="minorHAnsi" w:hAnsiTheme="minorHAnsi" w:cstheme="minorHAnsi"/>
                <w:sz w:val="20"/>
                <w:szCs w:val="20"/>
              </w:rPr>
              <w:t xml:space="preserve">t also led to outages of the mobile phone and electricity networks. </w:t>
            </w:r>
          </w:p>
          <w:p w14:paraId="3DE7523B" w14:textId="3820C38D" w:rsidR="006F3CC1" w:rsidRPr="009A7C37" w:rsidRDefault="006F3CC1" w:rsidP="00E66848">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A total of 35 residential properties were designated as uninhabitable due to storm damage. </w:t>
            </w:r>
          </w:p>
        </w:tc>
      </w:tr>
      <w:tr w:rsidR="006F3CC1" w:rsidRPr="006F3CC1" w14:paraId="1C1E85AD"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5733C5CE" w14:textId="0F0DF788" w:rsidR="006F3CC1" w:rsidRPr="00B310EE" w:rsidRDefault="006F3CC1" w:rsidP="00B51CBB">
            <w:pPr>
              <w:rPr>
                <w:rFonts w:asciiTheme="minorHAnsi" w:hAnsiTheme="minorHAnsi" w:cstheme="minorHAnsi"/>
                <w:b w:val="0"/>
                <w:bCs w:val="0"/>
                <w:sz w:val="20"/>
                <w:szCs w:val="20"/>
              </w:rPr>
            </w:pPr>
            <w:r w:rsidRPr="00B310EE">
              <w:rPr>
                <w:rFonts w:asciiTheme="minorHAnsi" w:hAnsiTheme="minorHAnsi" w:cstheme="minorHAnsi"/>
                <w:b w:val="0"/>
                <w:bCs w:val="0"/>
                <w:sz w:val="20"/>
                <w:szCs w:val="20"/>
              </w:rPr>
              <w:lastRenderedPageBreak/>
              <w:t>21 November 2016</w:t>
            </w:r>
          </w:p>
        </w:tc>
        <w:tc>
          <w:tcPr>
            <w:tcW w:w="871" w:type="pct"/>
          </w:tcPr>
          <w:p w14:paraId="78384A59" w14:textId="343844CA" w:rsidR="006F3CC1" w:rsidRDefault="006D6A1C"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w:t>
            </w:r>
            <w:r w:rsidRPr="006D6A1C">
              <w:rPr>
                <w:rFonts w:asciiTheme="minorHAnsi" w:hAnsiTheme="minorHAnsi" w:cstheme="minorHAnsi"/>
                <w:sz w:val="20"/>
                <w:szCs w:val="20"/>
              </w:rPr>
              <w:t>pidemic thunderstorm asthma</w:t>
            </w:r>
          </w:p>
        </w:tc>
        <w:tc>
          <w:tcPr>
            <w:tcW w:w="800" w:type="pct"/>
          </w:tcPr>
          <w:p w14:paraId="2289225C" w14:textId="5BE5E5FC" w:rsidR="006F3CC1" w:rsidRDefault="006D6A1C"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State</w:t>
            </w:r>
            <w:r w:rsidR="001E46D2">
              <w:rPr>
                <w:rFonts w:asciiTheme="minorHAnsi" w:hAnsiTheme="minorHAnsi" w:cstheme="minorHAnsi"/>
                <w:sz w:val="20"/>
                <w:szCs w:val="20"/>
              </w:rPr>
              <w:t>-</w:t>
            </w:r>
            <w:r>
              <w:rPr>
                <w:rFonts w:asciiTheme="minorHAnsi" w:hAnsiTheme="minorHAnsi" w:cstheme="minorHAnsi"/>
                <w:sz w:val="20"/>
                <w:szCs w:val="20"/>
              </w:rPr>
              <w:t xml:space="preserve">wide </w:t>
            </w:r>
          </w:p>
        </w:tc>
        <w:tc>
          <w:tcPr>
            <w:tcW w:w="2673" w:type="pct"/>
          </w:tcPr>
          <w:p w14:paraId="6BD8C714" w14:textId="77777777" w:rsidR="00EB13A8" w:rsidRPr="009A7C37" w:rsidRDefault="006D6A1C" w:rsidP="00E6684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A severe thunderstorm impacted the Mallee, South West</w:t>
            </w:r>
            <w:r w:rsidR="003064D3" w:rsidRPr="009A7C37">
              <w:rPr>
                <w:rFonts w:asciiTheme="minorHAnsi" w:hAnsiTheme="minorHAnsi" w:cstheme="minorHAnsi"/>
                <w:sz w:val="20"/>
                <w:szCs w:val="20"/>
              </w:rPr>
              <w:t xml:space="preserve"> Region</w:t>
            </w:r>
            <w:r w:rsidRPr="009A7C37">
              <w:rPr>
                <w:rFonts w:asciiTheme="minorHAnsi" w:hAnsiTheme="minorHAnsi" w:cstheme="minorHAnsi"/>
                <w:sz w:val="20"/>
                <w:szCs w:val="20"/>
              </w:rPr>
              <w:t xml:space="preserve">, Wimmera, Northern Country, Geelong and Melbourne with damaging winds, heavy rainfall and large hailstones. </w:t>
            </w:r>
          </w:p>
          <w:p w14:paraId="30A182D4" w14:textId="77D12A1B" w:rsidR="00EB13A8" w:rsidRPr="009A7C37" w:rsidRDefault="006D6A1C" w:rsidP="00E6684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The ESTA received a moderate surge in calls, answering 532 calls</w:t>
            </w:r>
            <w:r w:rsidR="003064D3" w:rsidRPr="009A7C37">
              <w:rPr>
                <w:rFonts w:asciiTheme="minorHAnsi" w:hAnsiTheme="minorHAnsi" w:cstheme="minorHAnsi"/>
                <w:sz w:val="20"/>
                <w:szCs w:val="20"/>
              </w:rPr>
              <w:t>.</w:t>
            </w:r>
            <w:r w:rsidRPr="009A7C37">
              <w:rPr>
                <w:rFonts w:asciiTheme="minorHAnsi" w:hAnsiTheme="minorHAnsi" w:cstheme="minorHAnsi"/>
                <w:sz w:val="20"/>
                <w:szCs w:val="20"/>
              </w:rPr>
              <w:t xml:space="preserve"> </w:t>
            </w:r>
            <w:r w:rsidR="003064D3" w:rsidRPr="009A7C37">
              <w:rPr>
                <w:rFonts w:asciiTheme="minorHAnsi" w:hAnsiTheme="minorHAnsi" w:cstheme="minorHAnsi"/>
                <w:sz w:val="20"/>
                <w:szCs w:val="20"/>
              </w:rPr>
              <w:t>H</w:t>
            </w:r>
            <w:r w:rsidRPr="009A7C37">
              <w:rPr>
                <w:rFonts w:asciiTheme="minorHAnsi" w:hAnsiTheme="minorHAnsi" w:cstheme="minorHAnsi"/>
                <w:sz w:val="20"/>
                <w:szCs w:val="20"/>
              </w:rPr>
              <w:t xml:space="preserve">owever, the storm passed </w:t>
            </w:r>
            <w:r w:rsidR="00911C5D" w:rsidRPr="009A7C37">
              <w:rPr>
                <w:rFonts w:asciiTheme="minorHAnsi" w:hAnsiTheme="minorHAnsi" w:cstheme="minorHAnsi"/>
                <w:sz w:val="20"/>
                <w:szCs w:val="20"/>
              </w:rPr>
              <w:t>quickly,</w:t>
            </w:r>
            <w:r w:rsidRPr="009A7C37">
              <w:rPr>
                <w:rFonts w:asciiTheme="minorHAnsi" w:hAnsiTheme="minorHAnsi" w:cstheme="minorHAnsi"/>
                <w:sz w:val="20"/>
                <w:szCs w:val="20"/>
              </w:rPr>
              <w:t xml:space="preserve"> and </w:t>
            </w:r>
            <w:r w:rsidR="003064D3" w:rsidRPr="009A7C37">
              <w:rPr>
                <w:rFonts w:asciiTheme="minorHAnsi" w:hAnsiTheme="minorHAnsi" w:cstheme="minorHAnsi"/>
                <w:sz w:val="20"/>
                <w:szCs w:val="20"/>
              </w:rPr>
              <w:t>BOM</w:t>
            </w:r>
            <w:r w:rsidRPr="009A7C37">
              <w:rPr>
                <w:rFonts w:asciiTheme="minorHAnsi" w:hAnsiTheme="minorHAnsi" w:cstheme="minorHAnsi"/>
                <w:sz w:val="20"/>
                <w:szCs w:val="20"/>
              </w:rPr>
              <w:t xml:space="preserve"> stated the storm was unremarkable. </w:t>
            </w:r>
          </w:p>
          <w:p w14:paraId="580906A2" w14:textId="71B8F926" w:rsidR="00EB13A8" w:rsidRPr="009A7C37" w:rsidRDefault="006D6A1C" w:rsidP="00E6684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From 6pm that night, ESTA</w:t>
            </w:r>
            <w:r w:rsidR="005339BE">
              <w:rPr>
                <w:rFonts w:asciiTheme="minorHAnsi" w:hAnsiTheme="minorHAnsi" w:cstheme="minorHAnsi"/>
                <w:sz w:val="20"/>
                <w:szCs w:val="20"/>
              </w:rPr>
              <w:t xml:space="preserve"> </w:t>
            </w:r>
            <w:r w:rsidRPr="009A7C37">
              <w:rPr>
                <w:rFonts w:asciiTheme="minorHAnsi" w:hAnsiTheme="minorHAnsi" w:cstheme="minorHAnsi"/>
                <w:sz w:val="20"/>
                <w:szCs w:val="20"/>
              </w:rPr>
              <w:t>experienced an increase in calls numbering at 510 calls within an hour to 7pm. During the 12 hours to 6am on 22</w:t>
            </w:r>
            <w:r w:rsidRPr="009A7C37">
              <w:rPr>
                <w:rFonts w:asciiTheme="minorHAnsi" w:hAnsiTheme="minorHAnsi" w:cstheme="minorHAnsi"/>
                <w:sz w:val="20"/>
                <w:szCs w:val="20"/>
                <w:vertAlign w:val="superscript"/>
              </w:rPr>
              <w:t>nd</w:t>
            </w:r>
            <w:r w:rsidRPr="009A7C37">
              <w:rPr>
                <w:rFonts w:asciiTheme="minorHAnsi" w:hAnsiTheme="minorHAnsi" w:cstheme="minorHAnsi"/>
                <w:sz w:val="20"/>
                <w:szCs w:val="20"/>
              </w:rPr>
              <w:t xml:space="preserve"> November 2016, 2</w:t>
            </w:r>
            <w:r w:rsidR="003064D3" w:rsidRPr="009A7C37">
              <w:rPr>
                <w:rFonts w:asciiTheme="minorHAnsi" w:hAnsiTheme="minorHAnsi" w:cstheme="minorHAnsi"/>
                <w:sz w:val="20"/>
                <w:szCs w:val="20"/>
              </w:rPr>
              <w:t>,</w:t>
            </w:r>
            <w:r w:rsidRPr="009A7C37">
              <w:rPr>
                <w:rFonts w:asciiTheme="minorHAnsi" w:hAnsiTheme="minorHAnsi" w:cstheme="minorHAnsi"/>
                <w:sz w:val="20"/>
                <w:szCs w:val="20"/>
              </w:rPr>
              <w:t xml:space="preserve">332 calls were received requesting Ambulance Victoria to attend for a medical emergency. </w:t>
            </w:r>
          </w:p>
          <w:p w14:paraId="01F7D7CD" w14:textId="33098339" w:rsidR="006F3CC1" w:rsidRPr="00125055" w:rsidRDefault="006D6A1C" w:rsidP="00E6684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7C37">
              <w:rPr>
                <w:rFonts w:asciiTheme="minorHAnsi" w:hAnsiTheme="minorHAnsi" w:cstheme="minorHAnsi"/>
                <w:sz w:val="20"/>
                <w:szCs w:val="20"/>
              </w:rPr>
              <w:t xml:space="preserve">From 7pm on </w:t>
            </w:r>
            <w:r w:rsidR="003064D3" w:rsidRPr="009A7C37">
              <w:rPr>
                <w:rFonts w:asciiTheme="minorHAnsi" w:hAnsiTheme="minorHAnsi" w:cstheme="minorHAnsi"/>
                <w:sz w:val="20"/>
                <w:szCs w:val="20"/>
              </w:rPr>
              <w:t>the 12</w:t>
            </w:r>
            <w:r w:rsidR="003064D3" w:rsidRPr="005339BE">
              <w:rPr>
                <w:rFonts w:asciiTheme="minorHAnsi" w:hAnsiTheme="minorHAnsi" w:cstheme="minorHAnsi"/>
                <w:sz w:val="20"/>
                <w:szCs w:val="20"/>
                <w:vertAlign w:val="superscript"/>
              </w:rPr>
              <w:t>th</w:t>
            </w:r>
            <w:r w:rsidR="003064D3" w:rsidRPr="00125055">
              <w:rPr>
                <w:rFonts w:asciiTheme="minorHAnsi" w:hAnsiTheme="minorHAnsi" w:cstheme="minorHAnsi"/>
                <w:sz w:val="20"/>
                <w:szCs w:val="20"/>
              </w:rPr>
              <w:t xml:space="preserve"> of </w:t>
            </w:r>
            <w:r w:rsidRPr="00125055">
              <w:rPr>
                <w:rFonts w:asciiTheme="minorHAnsi" w:hAnsiTheme="minorHAnsi" w:cstheme="minorHAnsi"/>
                <w:sz w:val="20"/>
                <w:szCs w:val="20"/>
              </w:rPr>
              <w:t xml:space="preserve"> November 2016, hospital emergency departments experienced unprecedented demand, estimated by some hospitals to be an increase of 50%, particularly in Melbourne’s </w:t>
            </w:r>
            <w:r w:rsidR="003064D3" w:rsidRPr="00125055">
              <w:rPr>
                <w:rFonts w:asciiTheme="minorHAnsi" w:hAnsiTheme="minorHAnsi" w:cstheme="minorHAnsi"/>
                <w:sz w:val="20"/>
                <w:szCs w:val="20"/>
              </w:rPr>
              <w:t>w</w:t>
            </w:r>
            <w:r w:rsidRPr="00125055">
              <w:rPr>
                <w:rFonts w:asciiTheme="minorHAnsi" w:hAnsiTheme="minorHAnsi" w:cstheme="minorHAnsi"/>
                <w:sz w:val="20"/>
                <w:szCs w:val="20"/>
              </w:rPr>
              <w:t xml:space="preserve">est and </w:t>
            </w:r>
            <w:r w:rsidR="003064D3" w:rsidRPr="00125055">
              <w:rPr>
                <w:rFonts w:asciiTheme="minorHAnsi" w:hAnsiTheme="minorHAnsi" w:cstheme="minorHAnsi"/>
                <w:sz w:val="20"/>
                <w:szCs w:val="20"/>
              </w:rPr>
              <w:t>n</w:t>
            </w:r>
            <w:r w:rsidRPr="00125055">
              <w:rPr>
                <w:rFonts w:asciiTheme="minorHAnsi" w:hAnsiTheme="minorHAnsi" w:cstheme="minorHAnsi"/>
                <w:sz w:val="20"/>
                <w:szCs w:val="20"/>
              </w:rPr>
              <w:t>orth. This continued into the 22</w:t>
            </w:r>
            <w:r w:rsidRPr="00125055">
              <w:rPr>
                <w:rFonts w:asciiTheme="minorHAnsi" w:hAnsiTheme="minorHAnsi" w:cstheme="minorHAnsi"/>
                <w:sz w:val="20"/>
                <w:szCs w:val="20"/>
                <w:vertAlign w:val="superscript"/>
              </w:rPr>
              <w:t>nd</w:t>
            </w:r>
            <w:r w:rsidRPr="00125055">
              <w:rPr>
                <w:rFonts w:asciiTheme="minorHAnsi" w:hAnsiTheme="minorHAnsi" w:cstheme="minorHAnsi"/>
                <w:sz w:val="20"/>
                <w:szCs w:val="20"/>
              </w:rPr>
              <w:t xml:space="preserve"> of November 2016</w:t>
            </w:r>
            <w:r w:rsidR="003064D3" w:rsidRPr="00125055">
              <w:rPr>
                <w:rFonts w:asciiTheme="minorHAnsi" w:hAnsiTheme="minorHAnsi" w:cstheme="minorHAnsi"/>
                <w:sz w:val="20"/>
                <w:szCs w:val="20"/>
              </w:rPr>
              <w:t>,</w:t>
            </w:r>
            <w:r w:rsidRPr="00125055">
              <w:rPr>
                <w:rFonts w:asciiTheme="minorHAnsi" w:hAnsiTheme="minorHAnsi" w:cstheme="minorHAnsi"/>
                <w:sz w:val="20"/>
                <w:szCs w:val="20"/>
              </w:rPr>
              <w:t xml:space="preserve"> and resulted in the deaths of 9 </w:t>
            </w:r>
            <w:r w:rsidR="003064D3" w:rsidRPr="00125055">
              <w:rPr>
                <w:rFonts w:asciiTheme="minorHAnsi" w:hAnsiTheme="minorHAnsi" w:cstheme="minorHAnsi"/>
                <w:sz w:val="20"/>
                <w:szCs w:val="20"/>
              </w:rPr>
              <w:t>p</w:t>
            </w:r>
            <w:r w:rsidRPr="00125055">
              <w:rPr>
                <w:rFonts w:asciiTheme="minorHAnsi" w:hAnsiTheme="minorHAnsi" w:cstheme="minorHAnsi"/>
                <w:sz w:val="20"/>
                <w:szCs w:val="20"/>
              </w:rPr>
              <w:t>eople.</w:t>
            </w:r>
          </w:p>
        </w:tc>
      </w:tr>
      <w:tr w:rsidR="006D6A1C" w:rsidRPr="006D6A1C" w14:paraId="7608D28E"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348BEFA7" w14:textId="3A78F709" w:rsidR="006D6A1C" w:rsidRPr="006D6A1C" w:rsidRDefault="006D6A1C" w:rsidP="00B51CBB">
            <w:pPr>
              <w:rPr>
                <w:rFonts w:asciiTheme="minorHAnsi" w:hAnsiTheme="minorHAnsi" w:cstheme="minorHAnsi"/>
                <w:b w:val="0"/>
                <w:bCs w:val="0"/>
                <w:sz w:val="20"/>
                <w:szCs w:val="20"/>
              </w:rPr>
            </w:pPr>
            <w:r w:rsidRPr="006D6A1C">
              <w:rPr>
                <w:rFonts w:asciiTheme="minorHAnsi" w:hAnsiTheme="minorHAnsi" w:cstheme="minorHAnsi"/>
                <w:b w:val="0"/>
                <w:bCs w:val="0"/>
                <w:sz w:val="20"/>
                <w:szCs w:val="20"/>
              </w:rPr>
              <w:t>January 2020</w:t>
            </w:r>
          </w:p>
        </w:tc>
        <w:tc>
          <w:tcPr>
            <w:tcW w:w="871" w:type="pct"/>
          </w:tcPr>
          <w:p w14:paraId="77759DED" w14:textId="137D6145" w:rsidR="006D6A1C" w:rsidRPr="006D6A1C" w:rsidRDefault="006D6A1C"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6A1C">
              <w:rPr>
                <w:rFonts w:asciiTheme="minorHAnsi" w:hAnsiTheme="minorHAnsi" w:cstheme="minorHAnsi"/>
                <w:sz w:val="20"/>
                <w:szCs w:val="20"/>
              </w:rPr>
              <w:t xml:space="preserve">Severe </w:t>
            </w:r>
            <w:r w:rsidR="003064D3">
              <w:rPr>
                <w:rFonts w:asciiTheme="minorHAnsi" w:hAnsiTheme="minorHAnsi" w:cstheme="minorHAnsi"/>
                <w:sz w:val="20"/>
                <w:szCs w:val="20"/>
              </w:rPr>
              <w:t>t</w:t>
            </w:r>
            <w:r w:rsidRPr="006D6A1C">
              <w:rPr>
                <w:rFonts w:asciiTheme="minorHAnsi" w:hAnsiTheme="minorHAnsi" w:cstheme="minorHAnsi"/>
                <w:sz w:val="20"/>
                <w:szCs w:val="20"/>
              </w:rPr>
              <w:t xml:space="preserve">hunderstorms </w:t>
            </w:r>
            <w:r w:rsidR="003064D3">
              <w:rPr>
                <w:rFonts w:asciiTheme="minorHAnsi" w:hAnsiTheme="minorHAnsi" w:cstheme="minorHAnsi"/>
                <w:sz w:val="20"/>
                <w:szCs w:val="20"/>
              </w:rPr>
              <w:t>and</w:t>
            </w:r>
            <w:r w:rsidRPr="006D6A1C">
              <w:rPr>
                <w:rFonts w:asciiTheme="minorHAnsi" w:hAnsiTheme="minorHAnsi" w:cstheme="minorHAnsi"/>
                <w:sz w:val="20"/>
                <w:szCs w:val="20"/>
              </w:rPr>
              <w:t xml:space="preserve"> </w:t>
            </w:r>
            <w:r w:rsidR="003064D3">
              <w:rPr>
                <w:rFonts w:asciiTheme="minorHAnsi" w:hAnsiTheme="minorHAnsi" w:cstheme="minorHAnsi"/>
                <w:sz w:val="20"/>
                <w:szCs w:val="20"/>
              </w:rPr>
              <w:t>f</w:t>
            </w:r>
            <w:r w:rsidRPr="006D6A1C">
              <w:rPr>
                <w:rFonts w:asciiTheme="minorHAnsi" w:hAnsiTheme="minorHAnsi" w:cstheme="minorHAnsi"/>
                <w:sz w:val="20"/>
                <w:szCs w:val="20"/>
              </w:rPr>
              <w:t xml:space="preserve">lash </w:t>
            </w:r>
            <w:r w:rsidR="003064D3">
              <w:rPr>
                <w:rFonts w:asciiTheme="minorHAnsi" w:hAnsiTheme="minorHAnsi" w:cstheme="minorHAnsi"/>
                <w:sz w:val="20"/>
                <w:szCs w:val="20"/>
              </w:rPr>
              <w:t>f</w:t>
            </w:r>
            <w:r w:rsidR="00107832">
              <w:rPr>
                <w:rFonts w:asciiTheme="minorHAnsi" w:hAnsiTheme="minorHAnsi" w:cstheme="minorHAnsi"/>
                <w:sz w:val="20"/>
                <w:szCs w:val="20"/>
              </w:rPr>
              <w:t xml:space="preserve">looding </w:t>
            </w:r>
          </w:p>
        </w:tc>
        <w:tc>
          <w:tcPr>
            <w:tcW w:w="800" w:type="pct"/>
          </w:tcPr>
          <w:p w14:paraId="76387924" w14:textId="055027E4" w:rsidR="006D6A1C" w:rsidRPr="006D6A1C" w:rsidRDefault="006D6A1C"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D6A1C">
              <w:rPr>
                <w:rFonts w:asciiTheme="minorHAnsi" w:hAnsiTheme="minorHAnsi" w:cstheme="minorHAnsi"/>
                <w:sz w:val="20"/>
                <w:szCs w:val="20"/>
              </w:rPr>
              <w:t>State</w:t>
            </w:r>
            <w:r w:rsidR="001E46D2">
              <w:rPr>
                <w:rFonts w:asciiTheme="minorHAnsi" w:hAnsiTheme="minorHAnsi" w:cstheme="minorHAnsi"/>
                <w:sz w:val="20"/>
                <w:szCs w:val="20"/>
              </w:rPr>
              <w:t>-</w:t>
            </w:r>
            <w:r w:rsidRPr="006D6A1C">
              <w:rPr>
                <w:rFonts w:asciiTheme="minorHAnsi" w:hAnsiTheme="minorHAnsi" w:cstheme="minorHAnsi"/>
                <w:sz w:val="20"/>
                <w:szCs w:val="20"/>
              </w:rPr>
              <w:t>wide</w:t>
            </w:r>
          </w:p>
        </w:tc>
        <w:tc>
          <w:tcPr>
            <w:tcW w:w="2673" w:type="pct"/>
          </w:tcPr>
          <w:p w14:paraId="0E353B68" w14:textId="05D1B95C"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Severe thunderstorms in the afternoon on the 15</w:t>
            </w:r>
            <w:r w:rsidRPr="00125055">
              <w:rPr>
                <w:rFonts w:asciiTheme="minorHAnsi" w:eastAsia="Times New Roman" w:hAnsiTheme="minorHAnsi" w:cstheme="minorHAnsi"/>
                <w:color w:val="000000"/>
                <w:szCs w:val="20"/>
                <w:vertAlign w:val="superscript"/>
                <w:lang w:val="en-AU" w:eastAsia="en-AU"/>
              </w:rPr>
              <w:t>th</w:t>
            </w:r>
            <w:r w:rsidR="003064D3">
              <w:rPr>
                <w:rFonts w:asciiTheme="minorHAnsi" w:eastAsia="Times New Roman" w:hAnsiTheme="minorHAnsi" w:cstheme="minorHAnsi"/>
                <w:color w:val="000000"/>
                <w:szCs w:val="20"/>
                <w:lang w:val="en-AU" w:eastAsia="en-AU"/>
              </w:rPr>
              <w:t xml:space="preserve"> of January</w:t>
            </w:r>
            <w:r w:rsidRPr="006D6A1C">
              <w:rPr>
                <w:rFonts w:asciiTheme="minorHAnsi" w:eastAsia="Times New Roman" w:hAnsiTheme="minorHAnsi" w:cstheme="minorHAnsi"/>
                <w:color w:val="000000"/>
                <w:szCs w:val="20"/>
                <w:lang w:val="en-AU" w:eastAsia="en-AU"/>
              </w:rPr>
              <w:t xml:space="preserve"> brought heavy rainfall, flash </w:t>
            </w:r>
            <w:r w:rsidR="00085465">
              <w:rPr>
                <w:rFonts w:asciiTheme="minorHAnsi" w:eastAsia="Times New Roman" w:hAnsiTheme="minorHAnsi" w:cstheme="minorHAnsi"/>
                <w:color w:val="000000"/>
                <w:szCs w:val="20"/>
                <w:lang w:val="en-AU" w:eastAsia="en-AU"/>
              </w:rPr>
              <w:t>flooding</w:t>
            </w:r>
            <w:r w:rsidR="00085465" w:rsidRPr="006D6A1C">
              <w:rPr>
                <w:rFonts w:asciiTheme="minorHAnsi" w:eastAsia="Times New Roman" w:hAnsiTheme="minorHAnsi" w:cstheme="minorHAnsi"/>
                <w:color w:val="000000"/>
                <w:szCs w:val="20"/>
                <w:lang w:val="en-AU" w:eastAsia="en-AU"/>
              </w:rPr>
              <w:t xml:space="preserve"> </w:t>
            </w:r>
            <w:r w:rsidRPr="006D6A1C">
              <w:rPr>
                <w:rFonts w:asciiTheme="minorHAnsi" w:eastAsia="Times New Roman" w:hAnsiTheme="minorHAnsi" w:cstheme="minorHAnsi"/>
                <w:color w:val="000000"/>
                <w:szCs w:val="20"/>
                <w:lang w:val="en-AU" w:eastAsia="en-AU"/>
              </w:rPr>
              <w:t>and damaging winds to central Victoria and parts of Melbourne</w:t>
            </w:r>
            <w:r w:rsidR="003064D3">
              <w:rPr>
                <w:rFonts w:asciiTheme="minorHAnsi" w:eastAsia="Times New Roman" w:hAnsiTheme="minorHAnsi" w:cstheme="minorHAnsi"/>
                <w:color w:val="000000"/>
                <w:szCs w:val="20"/>
                <w:lang w:val="en-AU" w:eastAsia="en-AU"/>
              </w:rPr>
              <w:t>.</w:t>
            </w:r>
          </w:p>
          <w:p w14:paraId="2B34C406" w14:textId="42EDB40F"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Severe thunderstorms developed again on the 19</w:t>
            </w:r>
            <w:r w:rsidRPr="00125055">
              <w:rPr>
                <w:rFonts w:asciiTheme="minorHAnsi" w:eastAsia="Times New Roman" w:hAnsiTheme="minorHAnsi" w:cstheme="minorHAnsi"/>
                <w:color w:val="000000"/>
                <w:szCs w:val="20"/>
                <w:vertAlign w:val="superscript"/>
                <w:lang w:val="en-AU" w:eastAsia="en-AU"/>
              </w:rPr>
              <w:t>th</w:t>
            </w:r>
            <w:r w:rsidR="003064D3">
              <w:rPr>
                <w:rFonts w:asciiTheme="minorHAnsi" w:eastAsia="Times New Roman" w:hAnsiTheme="minorHAnsi" w:cstheme="minorHAnsi"/>
                <w:color w:val="000000"/>
                <w:szCs w:val="20"/>
                <w:lang w:val="en-AU" w:eastAsia="en-AU"/>
              </w:rPr>
              <w:t xml:space="preserve"> of January</w:t>
            </w:r>
            <w:r w:rsidRPr="006D6A1C">
              <w:rPr>
                <w:rFonts w:asciiTheme="minorHAnsi" w:eastAsia="Times New Roman" w:hAnsiTheme="minorHAnsi" w:cstheme="minorHAnsi"/>
                <w:color w:val="000000"/>
                <w:szCs w:val="20"/>
                <w:lang w:val="en-AU" w:eastAsia="en-AU"/>
              </w:rPr>
              <w:t xml:space="preserve"> over central and eastern Victoria, bringing heavy rainfall and giant hail (up to 5.5cm in diameter in Glen Iris, in the southeast of Greater Melbourne)</w:t>
            </w:r>
            <w:r w:rsidR="003064D3">
              <w:rPr>
                <w:rFonts w:asciiTheme="minorHAnsi" w:eastAsia="Times New Roman" w:hAnsiTheme="minorHAnsi" w:cstheme="minorHAnsi"/>
                <w:color w:val="000000"/>
                <w:szCs w:val="20"/>
                <w:lang w:val="en-AU" w:eastAsia="en-AU"/>
              </w:rPr>
              <w:t>.</w:t>
            </w:r>
          </w:p>
          <w:p w14:paraId="2250D959" w14:textId="7BD98F56"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 xml:space="preserve">Widespread rainfall on the 20th and the 22nd helped reduce the number of uncontained bushfires in the </w:t>
            </w:r>
            <w:r w:rsidR="003064D3">
              <w:rPr>
                <w:rFonts w:asciiTheme="minorHAnsi" w:eastAsia="Times New Roman" w:hAnsiTheme="minorHAnsi" w:cstheme="minorHAnsi"/>
                <w:color w:val="000000"/>
                <w:szCs w:val="20"/>
                <w:lang w:val="en-AU" w:eastAsia="en-AU"/>
              </w:rPr>
              <w:t>s</w:t>
            </w:r>
            <w:r w:rsidRPr="006D6A1C">
              <w:rPr>
                <w:rFonts w:asciiTheme="minorHAnsi" w:eastAsia="Times New Roman" w:hAnsiTheme="minorHAnsi" w:cstheme="minorHAnsi"/>
                <w:color w:val="000000"/>
                <w:szCs w:val="20"/>
                <w:lang w:val="en-AU" w:eastAsia="en-AU"/>
              </w:rPr>
              <w:t>tate's east</w:t>
            </w:r>
            <w:r w:rsidR="003064D3">
              <w:rPr>
                <w:rFonts w:asciiTheme="minorHAnsi" w:eastAsia="Times New Roman" w:hAnsiTheme="minorHAnsi" w:cstheme="minorHAnsi"/>
                <w:color w:val="000000"/>
                <w:szCs w:val="20"/>
                <w:lang w:val="en-AU" w:eastAsia="en-AU"/>
              </w:rPr>
              <w:t>.</w:t>
            </w:r>
          </w:p>
          <w:p w14:paraId="12AEE388" w14:textId="68338A73"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 xml:space="preserve">Strong northerly winds brought dust from northwest Victoria to the southern parts of the </w:t>
            </w:r>
            <w:r w:rsidR="003064D3">
              <w:rPr>
                <w:rFonts w:asciiTheme="minorHAnsi" w:eastAsia="Times New Roman" w:hAnsiTheme="minorHAnsi" w:cstheme="minorHAnsi"/>
                <w:color w:val="000000"/>
                <w:szCs w:val="20"/>
                <w:lang w:val="en-AU" w:eastAsia="en-AU"/>
              </w:rPr>
              <w:t>s</w:t>
            </w:r>
            <w:r w:rsidRPr="006D6A1C">
              <w:rPr>
                <w:rFonts w:asciiTheme="minorHAnsi" w:eastAsia="Times New Roman" w:hAnsiTheme="minorHAnsi" w:cstheme="minorHAnsi"/>
                <w:color w:val="000000"/>
                <w:szCs w:val="20"/>
                <w:lang w:val="en-AU" w:eastAsia="en-AU"/>
              </w:rPr>
              <w:t>tate</w:t>
            </w:r>
            <w:r w:rsidR="003064D3">
              <w:rPr>
                <w:rFonts w:asciiTheme="minorHAnsi" w:eastAsia="Times New Roman" w:hAnsiTheme="minorHAnsi" w:cstheme="minorHAnsi"/>
                <w:color w:val="000000"/>
                <w:szCs w:val="20"/>
                <w:lang w:val="en-AU" w:eastAsia="en-AU"/>
              </w:rPr>
              <w:t xml:space="preserve"> </w:t>
            </w:r>
            <w:r w:rsidR="00125055">
              <w:rPr>
                <w:rFonts w:asciiTheme="minorHAnsi" w:eastAsia="Times New Roman" w:hAnsiTheme="minorHAnsi" w:cstheme="minorHAnsi"/>
                <w:color w:val="000000"/>
                <w:szCs w:val="20"/>
                <w:lang w:val="en-AU" w:eastAsia="en-AU"/>
              </w:rPr>
              <w:t>–</w:t>
            </w:r>
            <w:r w:rsidR="003064D3">
              <w:rPr>
                <w:rFonts w:asciiTheme="minorHAnsi" w:eastAsia="Times New Roman" w:hAnsiTheme="minorHAnsi" w:cstheme="minorHAnsi"/>
                <w:color w:val="000000"/>
                <w:szCs w:val="20"/>
                <w:lang w:val="en-AU" w:eastAsia="en-AU"/>
              </w:rPr>
              <w:t xml:space="preserve"> it</w:t>
            </w:r>
            <w:r w:rsidR="00125055">
              <w:rPr>
                <w:rFonts w:asciiTheme="minorHAnsi" w:eastAsia="Times New Roman" w:hAnsiTheme="minorHAnsi" w:cstheme="minorHAnsi"/>
                <w:color w:val="000000"/>
                <w:szCs w:val="20"/>
                <w:lang w:val="en-AU" w:eastAsia="en-AU"/>
              </w:rPr>
              <w:t xml:space="preserve"> </w:t>
            </w:r>
            <w:r w:rsidRPr="006D6A1C">
              <w:rPr>
                <w:rFonts w:asciiTheme="minorHAnsi" w:eastAsia="Times New Roman" w:hAnsiTheme="minorHAnsi" w:cstheme="minorHAnsi"/>
                <w:color w:val="000000"/>
                <w:szCs w:val="20"/>
                <w:lang w:val="en-AU" w:eastAsia="en-AU"/>
              </w:rPr>
              <w:t xml:space="preserve">came down with rain, and coated surfaces with a layer of dust and coloured the Yarra </w:t>
            </w:r>
            <w:r w:rsidR="003064D3">
              <w:rPr>
                <w:rFonts w:asciiTheme="minorHAnsi" w:eastAsia="Times New Roman" w:hAnsiTheme="minorHAnsi" w:cstheme="minorHAnsi"/>
                <w:color w:val="000000"/>
                <w:szCs w:val="20"/>
                <w:lang w:val="en-AU" w:eastAsia="en-AU"/>
              </w:rPr>
              <w:t>R</w:t>
            </w:r>
            <w:r w:rsidRPr="006D6A1C">
              <w:rPr>
                <w:rFonts w:asciiTheme="minorHAnsi" w:eastAsia="Times New Roman" w:hAnsiTheme="minorHAnsi" w:cstheme="minorHAnsi"/>
                <w:color w:val="000000"/>
                <w:szCs w:val="20"/>
                <w:lang w:val="en-AU" w:eastAsia="en-AU"/>
              </w:rPr>
              <w:t>iver brown</w:t>
            </w:r>
            <w:r w:rsidR="003064D3">
              <w:rPr>
                <w:rFonts w:asciiTheme="minorHAnsi" w:eastAsia="Times New Roman" w:hAnsiTheme="minorHAnsi" w:cstheme="minorHAnsi"/>
                <w:color w:val="000000"/>
                <w:szCs w:val="20"/>
                <w:lang w:val="en-AU" w:eastAsia="en-AU"/>
              </w:rPr>
              <w:t>.</w:t>
            </w:r>
          </w:p>
          <w:p w14:paraId="5A5B94B9" w14:textId="6B79AAC9"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 xml:space="preserve">High temperatures and humidity </w:t>
            </w:r>
            <w:r w:rsidR="002A10D4" w:rsidRPr="006D6A1C">
              <w:rPr>
                <w:rFonts w:asciiTheme="minorHAnsi" w:eastAsia="Times New Roman" w:hAnsiTheme="minorHAnsi" w:cstheme="minorHAnsi"/>
                <w:color w:val="000000"/>
                <w:szCs w:val="20"/>
                <w:lang w:val="en-AU" w:eastAsia="en-AU"/>
              </w:rPr>
              <w:t>fuelled</w:t>
            </w:r>
            <w:r w:rsidRPr="006D6A1C">
              <w:rPr>
                <w:rFonts w:asciiTheme="minorHAnsi" w:eastAsia="Times New Roman" w:hAnsiTheme="minorHAnsi" w:cstheme="minorHAnsi"/>
                <w:color w:val="000000"/>
                <w:szCs w:val="20"/>
                <w:lang w:val="en-AU" w:eastAsia="en-AU"/>
              </w:rPr>
              <w:t xml:space="preserve"> thunderstorms that developed on the 31</w:t>
            </w:r>
            <w:r w:rsidRPr="00125055">
              <w:rPr>
                <w:rFonts w:asciiTheme="minorHAnsi" w:eastAsia="Times New Roman" w:hAnsiTheme="minorHAnsi" w:cstheme="minorHAnsi"/>
                <w:color w:val="000000"/>
                <w:szCs w:val="20"/>
                <w:vertAlign w:val="superscript"/>
                <w:lang w:val="en-AU" w:eastAsia="en-AU"/>
              </w:rPr>
              <w:t>st</w:t>
            </w:r>
            <w:r w:rsidR="003064D3">
              <w:rPr>
                <w:rFonts w:asciiTheme="minorHAnsi" w:eastAsia="Times New Roman" w:hAnsiTheme="minorHAnsi" w:cstheme="minorHAnsi"/>
                <w:color w:val="000000"/>
                <w:szCs w:val="20"/>
                <w:lang w:val="en-AU" w:eastAsia="en-AU"/>
              </w:rPr>
              <w:t xml:space="preserve"> of January</w:t>
            </w:r>
            <w:r w:rsidRPr="006D6A1C">
              <w:rPr>
                <w:rFonts w:asciiTheme="minorHAnsi" w:eastAsia="Times New Roman" w:hAnsiTheme="minorHAnsi" w:cstheme="minorHAnsi"/>
                <w:color w:val="000000"/>
                <w:szCs w:val="20"/>
                <w:lang w:val="en-AU" w:eastAsia="en-AU"/>
              </w:rPr>
              <w:t xml:space="preserve"> over southwestern Victoria</w:t>
            </w:r>
            <w:r w:rsidR="003064D3">
              <w:rPr>
                <w:rFonts w:asciiTheme="minorHAnsi" w:eastAsia="Times New Roman" w:hAnsiTheme="minorHAnsi" w:cstheme="minorHAnsi"/>
                <w:color w:val="000000"/>
                <w:szCs w:val="20"/>
                <w:lang w:val="en-AU" w:eastAsia="en-AU"/>
              </w:rPr>
              <w:t>,</w:t>
            </w:r>
            <w:r w:rsidRPr="006D6A1C">
              <w:rPr>
                <w:rFonts w:asciiTheme="minorHAnsi" w:eastAsia="Times New Roman" w:hAnsiTheme="minorHAnsi" w:cstheme="minorHAnsi"/>
                <w:color w:val="000000"/>
                <w:szCs w:val="20"/>
                <w:lang w:val="en-AU" w:eastAsia="en-AU"/>
              </w:rPr>
              <w:t xml:space="preserve"> generating strong winds</w:t>
            </w:r>
            <w:r w:rsidR="003064D3">
              <w:rPr>
                <w:rFonts w:asciiTheme="minorHAnsi" w:eastAsia="Times New Roman" w:hAnsiTheme="minorHAnsi" w:cstheme="minorHAnsi"/>
                <w:color w:val="000000"/>
                <w:szCs w:val="20"/>
                <w:lang w:val="en-AU" w:eastAsia="en-AU"/>
              </w:rPr>
              <w:t>. The</w:t>
            </w:r>
            <w:r w:rsidRPr="006D6A1C">
              <w:rPr>
                <w:rFonts w:asciiTheme="minorHAnsi" w:eastAsia="Times New Roman" w:hAnsiTheme="minorHAnsi" w:cstheme="minorHAnsi"/>
                <w:color w:val="000000"/>
                <w:szCs w:val="20"/>
                <w:lang w:val="en-AU" w:eastAsia="en-AU"/>
              </w:rPr>
              <w:t xml:space="preserve"> strongest wind gust in the </w:t>
            </w:r>
            <w:r w:rsidR="003064D3">
              <w:rPr>
                <w:rFonts w:asciiTheme="minorHAnsi" w:eastAsia="Times New Roman" w:hAnsiTheme="minorHAnsi" w:cstheme="minorHAnsi"/>
                <w:color w:val="000000"/>
                <w:szCs w:val="20"/>
                <w:lang w:val="en-AU" w:eastAsia="en-AU"/>
              </w:rPr>
              <w:t>s</w:t>
            </w:r>
            <w:r w:rsidRPr="006D6A1C">
              <w:rPr>
                <w:rFonts w:asciiTheme="minorHAnsi" w:eastAsia="Times New Roman" w:hAnsiTheme="minorHAnsi" w:cstheme="minorHAnsi"/>
                <w:color w:val="000000"/>
                <w:szCs w:val="20"/>
                <w:lang w:val="en-AU" w:eastAsia="en-AU"/>
              </w:rPr>
              <w:t>tate this January</w:t>
            </w:r>
            <w:r w:rsidR="003064D3">
              <w:rPr>
                <w:rFonts w:asciiTheme="minorHAnsi" w:eastAsia="Times New Roman" w:hAnsiTheme="minorHAnsi" w:cstheme="minorHAnsi"/>
                <w:color w:val="000000"/>
                <w:szCs w:val="20"/>
                <w:lang w:val="en-AU" w:eastAsia="en-AU"/>
              </w:rPr>
              <w:t xml:space="preserve"> of</w:t>
            </w:r>
            <w:r w:rsidR="00125055">
              <w:rPr>
                <w:rFonts w:asciiTheme="minorHAnsi" w:eastAsia="Times New Roman" w:hAnsiTheme="minorHAnsi" w:cstheme="minorHAnsi"/>
                <w:color w:val="000000"/>
                <w:szCs w:val="20"/>
                <w:lang w:val="en-AU" w:eastAsia="en-AU"/>
              </w:rPr>
              <w:t xml:space="preserve"> </w:t>
            </w:r>
            <w:r w:rsidRPr="006D6A1C">
              <w:rPr>
                <w:rFonts w:asciiTheme="minorHAnsi" w:eastAsia="Times New Roman" w:hAnsiTheme="minorHAnsi" w:cstheme="minorHAnsi"/>
                <w:color w:val="000000"/>
                <w:szCs w:val="20"/>
                <w:lang w:val="en-AU" w:eastAsia="en-AU"/>
              </w:rPr>
              <w:t>146 km/h, was recorded at Fawkner Beacon on the 31</w:t>
            </w:r>
            <w:r w:rsidRPr="00125055">
              <w:rPr>
                <w:rFonts w:asciiTheme="minorHAnsi" w:eastAsia="Times New Roman" w:hAnsiTheme="minorHAnsi" w:cstheme="minorHAnsi"/>
                <w:color w:val="000000"/>
                <w:szCs w:val="20"/>
                <w:vertAlign w:val="superscript"/>
                <w:lang w:val="en-AU" w:eastAsia="en-AU"/>
              </w:rPr>
              <w:t>st</w:t>
            </w:r>
            <w:r w:rsidR="003064D3">
              <w:rPr>
                <w:rFonts w:asciiTheme="minorHAnsi" w:eastAsia="Times New Roman" w:hAnsiTheme="minorHAnsi" w:cstheme="minorHAnsi"/>
                <w:color w:val="000000"/>
                <w:szCs w:val="20"/>
                <w:lang w:val="en-AU" w:eastAsia="en-AU"/>
              </w:rPr>
              <w:t>.</w:t>
            </w:r>
          </w:p>
          <w:p w14:paraId="06655F84" w14:textId="731335B3" w:rsidR="006D6A1C" w:rsidRPr="006D6A1C" w:rsidRDefault="006D6A1C" w:rsidP="00E66848">
            <w:pPr>
              <w:pStyle w:val="Body"/>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val="en-AU" w:eastAsia="en-AU"/>
              </w:rPr>
            </w:pPr>
            <w:r w:rsidRPr="006D6A1C">
              <w:rPr>
                <w:rFonts w:asciiTheme="minorHAnsi" w:eastAsia="Times New Roman" w:hAnsiTheme="minorHAnsi" w:cstheme="minorHAnsi"/>
                <w:color w:val="000000"/>
                <w:szCs w:val="20"/>
                <w:lang w:val="en-AU" w:eastAsia="en-AU"/>
              </w:rPr>
              <w:t xml:space="preserve">Strong winds associated with a thunderstorm which developed near Colac </w:t>
            </w:r>
            <w:r w:rsidR="003064D3">
              <w:rPr>
                <w:rFonts w:asciiTheme="minorHAnsi" w:eastAsia="Times New Roman" w:hAnsiTheme="minorHAnsi" w:cstheme="minorHAnsi"/>
                <w:color w:val="000000"/>
                <w:szCs w:val="20"/>
                <w:lang w:val="en-AU" w:eastAsia="en-AU"/>
              </w:rPr>
              <w:t>in the afternoon of the 31st</w:t>
            </w:r>
            <w:r w:rsidRPr="006D6A1C">
              <w:rPr>
                <w:rFonts w:asciiTheme="minorHAnsi" w:eastAsia="Times New Roman" w:hAnsiTheme="minorHAnsi" w:cstheme="minorHAnsi"/>
                <w:color w:val="000000"/>
                <w:szCs w:val="20"/>
                <w:lang w:val="en-AU" w:eastAsia="en-AU"/>
              </w:rPr>
              <w:t xml:space="preserve"> led to several transmission towers being knocked to the ground</w:t>
            </w:r>
            <w:r w:rsidR="003064D3">
              <w:rPr>
                <w:rFonts w:asciiTheme="minorHAnsi" w:eastAsia="Times New Roman" w:hAnsiTheme="minorHAnsi" w:cstheme="minorHAnsi"/>
                <w:color w:val="000000"/>
                <w:szCs w:val="20"/>
                <w:lang w:val="en-AU" w:eastAsia="en-AU"/>
              </w:rPr>
              <w:t>.</w:t>
            </w:r>
          </w:p>
          <w:p w14:paraId="4C1A53A7" w14:textId="77777777" w:rsidR="006D6A1C" w:rsidRDefault="006D6A1C" w:rsidP="006D6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4C70FE2" w14:textId="77777777" w:rsidR="00302F6F" w:rsidRDefault="00302F6F" w:rsidP="006D6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6F8C5795" w14:textId="29080C27" w:rsidR="00302F6F" w:rsidRPr="006D6A1C" w:rsidRDefault="00302F6F" w:rsidP="006D6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6D6A1C" w:rsidRPr="006F3CC1" w14:paraId="10344635"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528F0726" w14:textId="556EEF5F" w:rsidR="006D6A1C" w:rsidRPr="00B310EE" w:rsidRDefault="006D6A1C" w:rsidP="00B51CBB">
            <w:pPr>
              <w:rPr>
                <w:rFonts w:asciiTheme="minorHAnsi" w:hAnsiTheme="minorHAnsi" w:cstheme="minorHAnsi"/>
                <w:b w:val="0"/>
                <w:bCs w:val="0"/>
                <w:sz w:val="20"/>
                <w:szCs w:val="20"/>
              </w:rPr>
            </w:pPr>
            <w:r w:rsidRPr="00B310EE">
              <w:rPr>
                <w:rFonts w:asciiTheme="minorHAnsi" w:hAnsiTheme="minorHAnsi" w:cstheme="minorHAnsi"/>
                <w:b w:val="0"/>
                <w:bCs w:val="0"/>
                <w:sz w:val="20"/>
                <w:szCs w:val="20"/>
              </w:rPr>
              <w:lastRenderedPageBreak/>
              <w:t>7 December 2020</w:t>
            </w:r>
          </w:p>
        </w:tc>
        <w:tc>
          <w:tcPr>
            <w:tcW w:w="871" w:type="pct"/>
          </w:tcPr>
          <w:p w14:paraId="54120B54" w14:textId="708270C7" w:rsidR="006D6A1C" w:rsidRDefault="006D6A1C"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Tornado </w:t>
            </w:r>
          </w:p>
        </w:tc>
        <w:tc>
          <w:tcPr>
            <w:tcW w:w="800" w:type="pct"/>
          </w:tcPr>
          <w:p w14:paraId="53497D24" w14:textId="3A1687B0" w:rsidR="006D6A1C" w:rsidRDefault="006D6A1C" w:rsidP="00B51CB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Horsham </w:t>
            </w:r>
          </w:p>
        </w:tc>
        <w:tc>
          <w:tcPr>
            <w:tcW w:w="2673" w:type="pct"/>
          </w:tcPr>
          <w:p w14:paraId="700B054C" w14:textId="1A0D7D42" w:rsidR="00EB13A8" w:rsidRPr="00125055" w:rsidRDefault="006D6A1C" w:rsidP="00E6684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An EF1 tornado (with peak gusts of 138-178 km/h) was reported at Horsham in western Victoria on the 7</w:t>
            </w:r>
            <w:r w:rsidRPr="00125055">
              <w:rPr>
                <w:rFonts w:asciiTheme="minorHAnsi" w:hAnsiTheme="minorHAnsi" w:cstheme="minorHAnsi"/>
                <w:sz w:val="20"/>
                <w:szCs w:val="20"/>
                <w:vertAlign w:val="superscript"/>
              </w:rPr>
              <w:t>th</w:t>
            </w:r>
            <w:r w:rsidR="003064D3" w:rsidRPr="00125055">
              <w:rPr>
                <w:rFonts w:asciiTheme="minorHAnsi" w:hAnsiTheme="minorHAnsi" w:cstheme="minorHAnsi"/>
                <w:sz w:val="20"/>
                <w:szCs w:val="20"/>
              </w:rPr>
              <w:t xml:space="preserve"> of December.</w:t>
            </w:r>
            <w:r w:rsidRPr="00125055">
              <w:rPr>
                <w:rFonts w:asciiTheme="minorHAnsi" w:hAnsiTheme="minorHAnsi" w:cstheme="minorHAnsi"/>
                <w:sz w:val="20"/>
                <w:szCs w:val="20"/>
              </w:rPr>
              <w:t xml:space="preserve"> </w:t>
            </w:r>
          </w:p>
          <w:p w14:paraId="4552AFEF" w14:textId="38ECD097" w:rsidR="006D6A1C" w:rsidRPr="00125055" w:rsidRDefault="003064D3" w:rsidP="00E6684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S</w:t>
            </w:r>
            <w:r w:rsidR="006D6A1C" w:rsidRPr="00125055">
              <w:rPr>
                <w:rFonts w:asciiTheme="minorHAnsi" w:hAnsiTheme="minorHAnsi" w:cstheme="minorHAnsi"/>
                <w:sz w:val="20"/>
                <w:szCs w:val="20"/>
              </w:rPr>
              <w:t>trong winds downed trees, damaged roofs and windows, scattering debris across roads, and cut the power supply to many houses.</w:t>
            </w:r>
          </w:p>
        </w:tc>
      </w:tr>
      <w:tr w:rsidR="006D6A1C" w:rsidRPr="006F3CC1" w14:paraId="6E21D4F6" w14:textId="77777777" w:rsidTr="006F3CC1">
        <w:tc>
          <w:tcPr>
            <w:cnfStyle w:val="001000000000" w:firstRow="0" w:lastRow="0" w:firstColumn="1" w:lastColumn="0" w:oddVBand="0" w:evenVBand="0" w:oddHBand="0" w:evenHBand="0" w:firstRowFirstColumn="0" w:firstRowLastColumn="0" w:lastRowFirstColumn="0" w:lastRowLastColumn="0"/>
            <w:tcW w:w="656" w:type="pct"/>
          </w:tcPr>
          <w:p w14:paraId="3EAD4527" w14:textId="7D274AC3" w:rsidR="006D6A1C" w:rsidRPr="00B310EE" w:rsidRDefault="006D6A1C" w:rsidP="00B51CBB">
            <w:pPr>
              <w:rPr>
                <w:rFonts w:asciiTheme="minorHAnsi" w:hAnsiTheme="minorHAnsi" w:cstheme="minorHAnsi"/>
                <w:b w:val="0"/>
                <w:bCs w:val="0"/>
                <w:sz w:val="20"/>
                <w:szCs w:val="20"/>
              </w:rPr>
            </w:pPr>
            <w:r w:rsidRPr="00B310EE">
              <w:rPr>
                <w:rFonts w:asciiTheme="minorHAnsi" w:hAnsiTheme="minorHAnsi" w:cstheme="minorHAnsi"/>
                <w:b w:val="0"/>
                <w:bCs w:val="0"/>
                <w:sz w:val="20"/>
                <w:szCs w:val="20"/>
              </w:rPr>
              <w:t>10 June 2021</w:t>
            </w:r>
          </w:p>
        </w:tc>
        <w:tc>
          <w:tcPr>
            <w:tcW w:w="871" w:type="pct"/>
          </w:tcPr>
          <w:p w14:paraId="1842C0E9" w14:textId="67118AF1" w:rsidR="006D6A1C" w:rsidRDefault="006D6A1C"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Windstorms </w:t>
            </w:r>
            <w:r w:rsidR="003064D3">
              <w:rPr>
                <w:rFonts w:asciiTheme="minorHAnsi" w:hAnsiTheme="minorHAnsi" w:cstheme="minorHAnsi"/>
                <w:sz w:val="20"/>
                <w:szCs w:val="20"/>
              </w:rPr>
              <w:t>and</w:t>
            </w:r>
            <w:r>
              <w:rPr>
                <w:rFonts w:asciiTheme="minorHAnsi" w:hAnsiTheme="minorHAnsi" w:cstheme="minorHAnsi"/>
                <w:sz w:val="20"/>
                <w:szCs w:val="20"/>
              </w:rPr>
              <w:t xml:space="preserve"> </w:t>
            </w:r>
            <w:r w:rsidR="003064D3">
              <w:rPr>
                <w:rFonts w:asciiTheme="minorHAnsi" w:hAnsiTheme="minorHAnsi" w:cstheme="minorHAnsi"/>
                <w:sz w:val="20"/>
                <w:szCs w:val="20"/>
              </w:rPr>
              <w:t>f</w:t>
            </w:r>
            <w:r>
              <w:rPr>
                <w:rFonts w:asciiTheme="minorHAnsi" w:hAnsiTheme="minorHAnsi" w:cstheme="minorHAnsi"/>
                <w:sz w:val="20"/>
                <w:szCs w:val="20"/>
              </w:rPr>
              <w:t xml:space="preserve">lash </w:t>
            </w:r>
            <w:r w:rsidR="003064D3">
              <w:rPr>
                <w:rFonts w:asciiTheme="minorHAnsi" w:hAnsiTheme="minorHAnsi" w:cstheme="minorHAnsi"/>
                <w:sz w:val="20"/>
                <w:szCs w:val="20"/>
              </w:rPr>
              <w:t>f</w:t>
            </w:r>
            <w:r w:rsidR="00107832">
              <w:rPr>
                <w:rFonts w:asciiTheme="minorHAnsi" w:hAnsiTheme="minorHAnsi" w:cstheme="minorHAnsi"/>
                <w:sz w:val="20"/>
                <w:szCs w:val="20"/>
              </w:rPr>
              <w:t>looding</w:t>
            </w:r>
          </w:p>
        </w:tc>
        <w:tc>
          <w:tcPr>
            <w:tcW w:w="800" w:type="pct"/>
          </w:tcPr>
          <w:p w14:paraId="53EF7905" w14:textId="5791375C" w:rsidR="006D6A1C" w:rsidRDefault="00107832" w:rsidP="00B51C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State</w:t>
            </w:r>
            <w:r w:rsidR="001E46D2">
              <w:rPr>
                <w:rFonts w:asciiTheme="minorHAnsi" w:hAnsiTheme="minorHAnsi" w:cstheme="minorHAnsi"/>
                <w:sz w:val="20"/>
                <w:szCs w:val="20"/>
              </w:rPr>
              <w:t>-</w:t>
            </w:r>
            <w:r>
              <w:rPr>
                <w:rFonts w:asciiTheme="minorHAnsi" w:hAnsiTheme="minorHAnsi" w:cstheme="minorHAnsi"/>
                <w:sz w:val="20"/>
                <w:szCs w:val="20"/>
              </w:rPr>
              <w:t xml:space="preserve">wide </w:t>
            </w:r>
          </w:p>
        </w:tc>
        <w:tc>
          <w:tcPr>
            <w:tcW w:w="2673" w:type="pct"/>
          </w:tcPr>
          <w:p w14:paraId="2C99BDDE" w14:textId="37F12DA5" w:rsidR="00EB13A8" w:rsidRPr="00125055" w:rsidRDefault="006D6A1C" w:rsidP="00E6684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Many sites in south-east Victoria received more than 100mm of rain in the 24 hours on the 10t</w:t>
            </w:r>
            <w:r w:rsidR="00F46A3A" w:rsidRPr="00125055">
              <w:rPr>
                <w:rFonts w:asciiTheme="minorHAnsi" w:hAnsiTheme="minorHAnsi" w:cstheme="minorHAnsi"/>
                <w:sz w:val="20"/>
                <w:szCs w:val="20"/>
              </w:rPr>
              <w:t>h and 11</w:t>
            </w:r>
            <w:r w:rsidR="00F46A3A" w:rsidRPr="00125055">
              <w:rPr>
                <w:rFonts w:asciiTheme="minorHAnsi" w:hAnsiTheme="minorHAnsi" w:cstheme="minorHAnsi"/>
                <w:sz w:val="20"/>
                <w:szCs w:val="20"/>
                <w:vertAlign w:val="superscript"/>
              </w:rPr>
              <w:t>th</w:t>
            </w:r>
            <w:r w:rsidR="00F46A3A" w:rsidRPr="00125055">
              <w:rPr>
                <w:rFonts w:asciiTheme="minorHAnsi" w:hAnsiTheme="minorHAnsi" w:cstheme="minorHAnsi"/>
                <w:sz w:val="20"/>
                <w:szCs w:val="20"/>
              </w:rPr>
              <w:t xml:space="preserve"> </w:t>
            </w:r>
            <w:r w:rsidRPr="00125055">
              <w:rPr>
                <w:rFonts w:asciiTheme="minorHAnsi" w:hAnsiTheme="minorHAnsi" w:cstheme="minorHAnsi"/>
                <w:sz w:val="20"/>
                <w:szCs w:val="20"/>
              </w:rPr>
              <w:t xml:space="preserve">leading to </w:t>
            </w:r>
            <w:r w:rsidR="00085465" w:rsidRPr="00125055">
              <w:rPr>
                <w:rFonts w:asciiTheme="minorHAnsi" w:hAnsiTheme="minorHAnsi" w:cstheme="minorHAnsi"/>
                <w:sz w:val="20"/>
                <w:szCs w:val="20"/>
              </w:rPr>
              <w:t xml:space="preserve">flooding </w:t>
            </w:r>
            <w:r w:rsidRPr="00125055">
              <w:rPr>
                <w:rFonts w:asciiTheme="minorHAnsi" w:hAnsiTheme="minorHAnsi" w:cstheme="minorHAnsi"/>
                <w:sz w:val="20"/>
                <w:szCs w:val="20"/>
              </w:rPr>
              <w:t xml:space="preserve">in low-lying areas. </w:t>
            </w:r>
          </w:p>
          <w:p w14:paraId="694BA1A4" w14:textId="73FF85C2" w:rsidR="00EB13A8" w:rsidRPr="00125055" w:rsidRDefault="006D6A1C" w:rsidP="00E6684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 xml:space="preserve">The Traralgon Creek caused major </w:t>
            </w:r>
            <w:r w:rsidR="00085465" w:rsidRPr="00125055">
              <w:rPr>
                <w:rFonts w:asciiTheme="minorHAnsi" w:hAnsiTheme="minorHAnsi" w:cstheme="minorHAnsi"/>
                <w:sz w:val="20"/>
                <w:szCs w:val="20"/>
              </w:rPr>
              <w:t xml:space="preserve">flooding </w:t>
            </w:r>
            <w:r w:rsidRPr="00125055">
              <w:rPr>
                <w:rFonts w:asciiTheme="minorHAnsi" w:hAnsiTheme="minorHAnsi" w:cstheme="minorHAnsi"/>
                <w:sz w:val="20"/>
                <w:szCs w:val="20"/>
              </w:rPr>
              <w:t xml:space="preserve">in Traralgon, with evacuation </w:t>
            </w:r>
            <w:r w:rsidR="00125055">
              <w:rPr>
                <w:rFonts w:asciiTheme="minorHAnsi" w:hAnsiTheme="minorHAnsi" w:cstheme="minorHAnsi"/>
                <w:sz w:val="20"/>
                <w:szCs w:val="20"/>
              </w:rPr>
              <w:t xml:space="preserve">messages </w:t>
            </w:r>
            <w:r w:rsidRPr="00125055">
              <w:rPr>
                <w:rFonts w:asciiTheme="minorHAnsi" w:hAnsiTheme="minorHAnsi" w:cstheme="minorHAnsi"/>
                <w:sz w:val="20"/>
                <w:szCs w:val="20"/>
              </w:rPr>
              <w:t xml:space="preserve">issued for parts of the town. </w:t>
            </w:r>
          </w:p>
          <w:p w14:paraId="30013697" w14:textId="77777777" w:rsidR="00D917B5" w:rsidRPr="00125055" w:rsidRDefault="006D6A1C" w:rsidP="00E6684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 xml:space="preserve">Moderate to major </w:t>
            </w:r>
            <w:r w:rsidR="001F4F38" w:rsidRPr="00125055">
              <w:rPr>
                <w:rFonts w:asciiTheme="minorHAnsi" w:hAnsiTheme="minorHAnsi" w:cstheme="minorHAnsi"/>
                <w:sz w:val="20"/>
                <w:szCs w:val="20"/>
              </w:rPr>
              <w:t>storm</w:t>
            </w:r>
            <w:r w:rsidRPr="00125055">
              <w:rPr>
                <w:rFonts w:asciiTheme="minorHAnsi" w:hAnsiTheme="minorHAnsi" w:cstheme="minorHAnsi"/>
                <w:sz w:val="20"/>
                <w:szCs w:val="20"/>
              </w:rPr>
              <w:t xml:space="preserve"> warnings were also issued on the 10th and 11</w:t>
            </w:r>
            <w:r w:rsidRPr="00125055">
              <w:rPr>
                <w:rFonts w:asciiTheme="minorHAnsi" w:hAnsiTheme="minorHAnsi" w:cstheme="minorHAnsi"/>
                <w:sz w:val="20"/>
                <w:szCs w:val="20"/>
                <w:vertAlign w:val="superscript"/>
              </w:rPr>
              <w:t>th</w:t>
            </w:r>
            <w:r w:rsidR="008821D5" w:rsidRPr="00125055">
              <w:rPr>
                <w:rFonts w:asciiTheme="minorHAnsi" w:hAnsiTheme="minorHAnsi" w:cstheme="minorHAnsi"/>
                <w:sz w:val="20"/>
                <w:szCs w:val="20"/>
              </w:rPr>
              <w:t xml:space="preserve"> of June</w:t>
            </w:r>
            <w:r w:rsidRPr="00125055">
              <w:rPr>
                <w:rFonts w:asciiTheme="minorHAnsi" w:hAnsiTheme="minorHAnsi" w:cstheme="minorHAnsi"/>
                <w:sz w:val="20"/>
                <w:szCs w:val="20"/>
              </w:rPr>
              <w:t xml:space="preserve"> for the Latrobe River at Thoms Bridge, the Tanjil River at Tanjil Junction, along the Thomson River near Sale, along parts of the Macalister and Morwell Rivers</w:t>
            </w:r>
            <w:r w:rsidR="008821D5" w:rsidRPr="00125055">
              <w:rPr>
                <w:rFonts w:asciiTheme="minorHAnsi" w:hAnsiTheme="minorHAnsi" w:cstheme="minorHAnsi"/>
                <w:sz w:val="20"/>
                <w:szCs w:val="20"/>
              </w:rPr>
              <w:t>,</w:t>
            </w:r>
            <w:r w:rsidRPr="00125055">
              <w:rPr>
                <w:rFonts w:asciiTheme="minorHAnsi" w:hAnsiTheme="minorHAnsi" w:cstheme="minorHAnsi"/>
                <w:sz w:val="20"/>
                <w:szCs w:val="20"/>
              </w:rPr>
              <w:t xml:space="preserve"> and for the Yarra River at Yarra Glen. </w:t>
            </w:r>
          </w:p>
          <w:p w14:paraId="6DBF45A2" w14:textId="7C03D7F0" w:rsidR="00D917B5" w:rsidRPr="00125055" w:rsidRDefault="006D6A1C" w:rsidP="00E6684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 xml:space="preserve">More than </w:t>
            </w:r>
            <w:r w:rsidR="00704074" w:rsidRPr="00125055">
              <w:rPr>
                <w:rFonts w:asciiTheme="minorHAnsi" w:hAnsiTheme="minorHAnsi" w:cstheme="minorHAnsi"/>
                <w:sz w:val="20"/>
                <w:szCs w:val="20"/>
              </w:rPr>
              <w:t>330,000</w:t>
            </w:r>
            <w:r w:rsidRPr="00125055">
              <w:rPr>
                <w:rFonts w:asciiTheme="minorHAnsi" w:hAnsiTheme="minorHAnsi" w:cstheme="minorHAnsi"/>
                <w:sz w:val="20"/>
                <w:szCs w:val="20"/>
              </w:rPr>
              <w:t xml:space="preserve"> homes and businesses in Victoria were </w:t>
            </w:r>
            <w:r w:rsidR="00704074" w:rsidRPr="00125055">
              <w:rPr>
                <w:rFonts w:asciiTheme="minorHAnsi" w:hAnsiTheme="minorHAnsi" w:cstheme="minorHAnsi"/>
                <w:sz w:val="20"/>
                <w:szCs w:val="20"/>
              </w:rPr>
              <w:t>affected by power outages</w:t>
            </w:r>
            <w:r w:rsidRPr="00125055">
              <w:rPr>
                <w:rFonts w:asciiTheme="minorHAnsi" w:hAnsiTheme="minorHAnsi" w:cstheme="minorHAnsi"/>
                <w:sz w:val="20"/>
                <w:szCs w:val="20"/>
              </w:rPr>
              <w:t xml:space="preserve"> as the strong sustained winds</w:t>
            </w:r>
            <w:r w:rsidR="008821D5" w:rsidRPr="00125055">
              <w:rPr>
                <w:rFonts w:asciiTheme="minorHAnsi" w:hAnsiTheme="minorHAnsi" w:cstheme="minorHAnsi"/>
                <w:sz w:val="20"/>
                <w:szCs w:val="20"/>
              </w:rPr>
              <w:t xml:space="preserve"> </w:t>
            </w:r>
            <w:r w:rsidRPr="00125055">
              <w:rPr>
                <w:rFonts w:asciiTheme="minorHAnsi" w:hAnsiTheme="minorHAnsi" w:cstheme="minorHAnsi"/>
                <w:sz w:val="20"/>
                <w:szCs w:val="20"/>
              </w:rPr>
              <w:t>with gusts exceeding 100 km/h</w:t>
            </w:r>
            <w:r w:rsidR="008821D5" w:rsidRPr="00125055">
              <w:rPr>
                <w:rFonts w:asciiTheme="minorHAnsi" w:hAnsiTheme="minorHAnsi" w:cstheme="minorHAnsi"/>
                <w:sz w:val="20"/>
                <w:szCs w:val="20"/>
              </w:rPr>
              <w:t>,</w:t>
            </w:r>
            <w:r w:rsidRPr="00125055">
              <w:rPr>
                <w:rFonts w:asciiTheme="minorHAnsi" w:hAnsiTheme="minorHAnsi" w:cstheme="minorHAnsi"/>
                <w:sz w:val="20"/>
                <w:szCs w:val="20"/>
              </w:rPr>
              <w:t xml:space="preserve"> brought down trees and powerlines. Many roads were closed due to </w:t>
            </w:r>
            <w:r w:rsidR="00085465" w:rsidRPr="00125055">
              <w:rPr>
                <w:rFonts w:asciiTheme="minorHAnsi" w:hAnsiTheme="minorHAnsi" w:cstheme="minorHAnsi"/>
                <w:sz w:val="20"/>
                <w:szCs w:val="20"/>
              </w:rPr>
              <w:t xml:space="preserve">flooding </w:t>
            </w:r>
            <w:r w:rsidRPr="00125055">
              <w:rPr>
                <w:rFonts w:asciiTheme="minorHAnsi" w:hAnsiTheme="minorHAnsi" w:cstheme="minorHAnsi"/>
                <w:sz w:val="20"/>
                <w:szCs w:val="20"/>
              </w:rPr>
              <w:t xml:space="preserve">and due to downed trees and power lines. </w:t>
            </w:r>
          </w:p>
          <w:p w14:paraId="25028E82" w14:textId="0CF22EE6" w:rsidR="006D6A1C" w:rsidRPr="00125055" w:rsidRDefault="006D6A1C" w:rsidP="00E66848">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V</w:t>
            </w:r>
            <w:r w:rsidR="008821D5" w:rsidRPr="00125055">
              <w:rPr>
                <w:rFonts w:asciiTheme="minorHAnsi" w:hAnsiTheme="minorHAnsi" w:cstheme="minorHAnsi"/>
                <w:sz w:val="20"/>
                <w:szCs w:val="20"/>
              </w:rPr>
              <w:t>ICSES</w:t>
            </w:r>
            <w:r w:rsidRPr="00125055">
              <w:rPr>
                <w:rFonts w:asciiTheme="minorHAnsi" w:hAnsiTheme="minorHAnsi" w:cstheme="minorHAnsi"/>
                <w:sz w:val="20"/>
                <w:szCs w:val="20"/>
              </w:rPr>
              <w:t xml:space="preserve"> responded to more than 9</w:t>
            </w:r>
            <w:r w:rsidR="008821D5" w:rsidRPr="00125055">
              <w:rPr>
                <w:rFonts w:asciiTheme="minorHAnsi" w:hAnsiTheme="minorHAnsi" w:cstheme="minorHAnsi"/>
                <w:sz w:val="20"/>
                <w:szCs w:val="20"/>
              </w:rPr>
              <w:t>,</w:t>
            </w:r>
            <w:r w:rsidRPr="00125055">
              <w:rPr>
                <w:rFonts w:asciiTheme="minorHAnsi" w:hAnsiTheme="minorHAnsi" w:cstheme="minorHAnsi"/>
                <w:sz w:val="20"/>
                <w:szCs w:val="20"/>
              </w:rPr>
              <w:t xml:space="preserve">000 requests for help, mostly for fallen trees, building damage and </w:t>
            </w:r>
            <w:r w:rsidR="001F4F38" w:rsidRPr="00125055">
              <w:rPr>
                <w:rFonts w:asciiTheme="minorHAnsi" w:hAnsiTheme="minorHAnsi" w:cstheme="minorHAnsi"/>
                <w:sz w:val="20"/>
                <w:szCs w:val="20"/>
              </w:rPr>
              <w:t>storm</w:t>
            </w:r>
            <w:r w:rsidRPr="00125055">
              <w:rPr>
                <w:rFonts w:asciiTheme="minorHAnsi" w:hAnsiTheme="minorHAnsi" w:cstheme="minorHAnsi"/>
                <w:sz w:val="20"/>
                <w:szCs w:val="20"/>
              </w:rPr>
              <w:t>s.</w:t>
            </w:r>
          </w:p>
        </w:tc>
      </w:tr>
      <w:tr w:rsidR="00107832" w:rsidRPr="006F3CC1" w14:paraId="1DC0910B" w14:textId="77777777" w:rsidTr="006F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pct"/>
          </w:tcPr>
          <w:p w14:paraId="370221DA" w14:textId="23D9948D" w:rsidR="00107832" w:rsidRPr="00B310EE" w:rsidRDefault="00107832" w:rsidP="00107832">
            <w:pPr>
              <w:rPr>
                <w:rFonts w:asciiTheme="minorHAnsi" w:hAnsiTheme="minorHAnsi" w:cstheme="minorHAnsi"/>
                <w:sz w:val="20"/>
                <w:szCs w:val="20"/>
              </w:rPr>
            </w:pPr>
            <w:r>
              <w:rPr>
                <w:rFonts w:asciiTheme="minorHAnsi" w:hAnsiTheme="minorHAnsi" w:cstheme="minorHAnsi"/>
                <w:b w:val="0"/>
                <w:bCs w:val="0"/>
                <w:sz w:val="20"/>
                <w:szCs w:val="20"/>
              </w:rPr>
              <w:t xml:space="preserve">October </w:t>
            </w:r>
            <w:r w:rsidRPr="00B310EE">
              <w:rPr>
                <w:rFonts w:asciiTheme="minorHAnsi" w:hAnsiTheme="minorHAnsi" w:cstheme="minorHAnsi"/>
                <w:b w:val="0"/>
                <w:bCs w:val="0"/>
                <w:sz w:val="20"/>
                <w:szCs w:val="20"/>
              </w:rPr>
              <w:t>2021</w:t>
            </w:r>
          </w:p>
        </w:tc>
        <w:tc>
          <w:tcPr>
            <w:tcW w:w="871" w:type="pct"/>
          </w:tcPr>
          <w:p w14:paraId="67D98927" w14:textId="66434A2F" w:rsidR="00107832" w:rsidRDefault="00107832" w:rsidP="001078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Windstorms </w:t>
            </w:r>
            <w:r w:rsidR="003064D3">
              <w:rPr>
                <w:rFonts w:asciiTheme="minorHAnsi" w:hAnsiTheme="minorHAnsi" w:cstheme="minorHAnsi"/>
                <w:sz w:val="20"/>
                <w:szCs w:val="20"/>
              </w:rPr>
              <w:t>and</w:t>
            </w:r>
            <w:r>
              <w:rPr>
                <w:rFonts w:asciiTheme="minorHAnsi" w:hAnsiTheme="minorHAnsi" w:cstheme="minorHAnsi"/>
                <w:sz w:val="20"/>
                <w:szCs w:val="20"/>
              </w:rPr>
              <w:t xml:space="preserve"> </w:t>
            </w:r>
            <w:r w:rsidR="003064D3">
              <w:rPr>
                <w:rFonts w:asciiTheme="minorHAnsi" w:hAnsiTheme="minorHAnsi" w:cstheme="minorHAnsi"/>
                <w:sz w:val="20"/>
                <w:szCs w:val="20"/>
              </w:rPr>
              <w:t>f</w:t>
            </w:r>
            <w:r>
              <w:rPr>
                <w:rFonts w:asciiTheme="minorHAnsi" w:hAnsiTheme="minorHAnsi" w:cstheme="minorHAnsi"/>
                <w:sz w:val="20"/>
                <w:szCs w:val="20"/>
              </w:rPr>
              <w:t xml:space="preserve">lash </w:t>
            </w:r>
            <w:r w:rsidR="003064D3">
              <w:rPr>
                <w:rFonts w:asciiTheme="minorHAnsi" w:hAnsiTheme="minorHAnsi" w:cstheme="minorHAnsi"/>
                <w:sz w:val="20"/>
                <w:szCs w:val="20"/>
              </w:rPr>
              <w:t>f</w:t>
            </w:r>
            <w:r>
              <w:rPr>
                <w:rFonts w:asciiTheme="minorHAnsi" w:hAnsiTheme="minorHAnsi" w:cstheme="minorHAnsi"/>
                <w:sz w:val="20"/>
                <w:szCs w:val="20"/>
              </w:rPr>
              <w:t xml:space="preserve">looding  </w:t>
            </w:r>
          </w:p>
        </w:tc>
        <w:tc>
          <w:tcPr>
            <w:tcW w:w="800" w:type="pct"/>
          </w:tcPr>
          <w:p w14:paraId="1F6F78A8" w14:textId="135EB7AD" w:rsidR="00107832" w:rsidRDefault="00107832" w:rsidP="001078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State</w:t>
            </w:r>
            <w:r w:rsidR="001E46D2">
              <w:rPr>
                <w:rFonts w:asciiTheme="minorHAnsi" w:hAnsiTheme="minorHAnsi" w:cstheme="minorHAnsi"/>
                <w:sz w:val="20"/>
                <w:szCs w:val="20"/>
              </w:rPr>
              <w:t>-</w:t>
            </w:r>
            <w:r>
              <w:rPr>
                <w:rFonts w:asciiTheme="minorHAnsi" w:hAnsiTheme="minorHAnsi" w:cstheme="minorHAnsi"/>
                <w:sz w:val="20"/>
                <w:szCs w:val="20"/>
              </w:rPr>
              <w:t xml:space="preserve">wide </w:t>
            </w:r>
          </w:p>
        </w:tc>
        <w:tc>
          <w:tcPr>
            <w:tcW w:w="2673" w:type="pct"/>
          </w:tcPr>
          <w:p w14:paraId="2E17A78E" w14:textId="50FF0E94" w:rsidR="00107832" w:rsidRPr="00125055" w:rsidRDefault="00107832"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Heavy rainfall/thunderstorm on the 3</w:t>
            </w:r>
            <w:r w:rsidRPr="00125055">
              <w:rPr>
                <w:rFonts w:asciiTheme="minorHAnsi" w:hAnsiTheme="minorHAnsi" w:cstheme="minorHAnsi"/>
                <w:sz w:val="20"/>
                <w:szCs w:val="20"/>
                <w:vertAlign w:val="superscript"/>
              </w:rPr>
              <w:t>rd</w:t>
            </w:r>
            <w:r w:rsidR="008821D5" w:rsidRPr="00125055">
              <w:rPr>
                <w:rFonts w:asciiTheme="minorHAnsi" w:hAnsiTheme="minorHAnsi" w:cstheme="minorHAnsi"/>
                <w:sz w:val="20"/>
                <w:szCs w:val="20"/>
              </w:rPr>
              <w:t xml:space="preserve"> of October</w:t>
            </w:r>
            <w:r w:rsidRPr="00125055">
              <w:rPr>
                <w:rFonts w:asciiTheme="minorHAnsi" w:hAnsiTheme="minorHAnsi" w:cstheme="minorHAnsi"/>
                <w:sz w:val="20"/>
                <w:szCs w:val="20"/>
              </w:rPr>
              <w:t xml:space="preserve"> caused flash flooding in St Arnaud, forcing residents to leave their houses.</w:t>
            </w:r>
          </w:p>
          <w:p w14:paraId="5C83C41B" w14:textId="26443884" w:rsidR="00107832" w:rsidRPr="00125055" w:rsidRDefault="00107832"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 xml:space="preserve">3 to 4cm </w:t>
            </w:r>
            <w:r w:rsidR="008821D5" w:rsidRPr="00125055">
              <w:rPr>
                <w:rFonts w:asciiTheme="minorHAnsi" w:hAnsiTheme="minorHAnsi" w:cstheme="minorHAnsi"/>
                <w:sz w:val="20"/>
                <w:szCs w:val="20"/>
              </w:rPr>
              <w:t xml:space="preserve">of </w:t>
            </w:r>
            <w:r w:rsidRPr="00125055">
              <w:rPr>
                <w:rFonts w:asciiTheme="minorHAnsi" w:hAnsiTheme="minorHAnsi" w:cstheme="minorHAnsi"/>
                <w:sz w:val="20"/>
                <w:szCs w:val="20"/>
              </w:rPr>
              <w:t>hail was reported at Nagambie (north of Melbourne) on the 6</w:t>
            </w:r>
            <w:r w:rsidRPr="00125055">
              <w:rPr>
                <w:rFonts w:asciiTheme="minorHAnsi" w:hAnsiTheme="minorHAnsi" w:cstheme="minorHAnsi"/>
                <w:sz w:val="20"/>
                <w:szCs w:val="20"/>
                <w:vertAlign w:val="superscript"/>
              </w:rPr>
              <w:t>th</w:t>
            </w:r>
            <w:r w:rsidR="008821D5" w:rsidRPr="00125055">
              <w:rPr>
                <w:rFonts w:asciiTheme="minorHAnsi" w:hAnsiTheme="minorHAnsi" w:cstheme="minorHAnsi"/>
                <w:sz w:val="20"/>
                <w:szCs w:val="20"/>
              </w:rPr>
              <w:t xml:space="preserve"> of October</w:t>
            </w:r>
            <w:r w:rsidRPr="00125055">
              <w:rPr>
                <w:rFonts w:asciiTheme="minorHAnsi" w:hAnsiTheme="minorHAnsi" w:cstheme="minorHAnsi"/>
                <w:sz w:val="20"/>
                <w:szCs w:val="20"/>
              </w:rPr>
              <w:t>, associated with a severe thunderstorm.</w:t>
            </w:r>
          </w:p>
          <w:p w14:paraId="460731A0" w14:textId="63A85E36" w:rsidR="00107832" w:rsidRPr="00125055" w:rsidRDefault="00107832"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 xml:space="preserve">Snow on the Victorian </w:t>
            </w:r>
            <w:r w:rsidR="008821D5" w:rsidRPr="00125055">
              <w:rPr>
                <w:rFonts w:asciiTheme="minorHAnsi" w:hAnsiTheme="minorHAnsi" w:cstheme="minorHAnsi"/>
                <w:sz w:val="20"/>
                <w:szCs w:val="20"/>
              </w:rPr>
              <w:t>a</w:t>
            </w:r>
            <w:r w:rsidRPr="00125055">
              <w:rPr>
                <w:rFonts w:asciiTheme="minorHAnsi" w:hAnsiTheme="minorHAnsi" w:cstheme="minorHAnsi"/>
                <w:sz w:val="20"/>
                <w:szCs w:val="20"/>
              </w:rPr>
              <w:t>lps was recorded on the 14</w:t>
            </w:r>
            <w:r w:rsidRPr="00125055">
              <w:rPr>
                <w:rFonts w:asciiTheme="minorHAnsi" w:hAnsiTheme="minorHAnsi" w:cstheme="minorHAnsi"/>
                <w:sz w:val="20"/>
                <w:szCs w:val="20"/>
                <w:vertAlign w:val="superscript"/>
              </w:rPr>
              <w:t>th</w:t>
            </w:r>
            <w:r w:rsidR="008821D5" w:rsidRPr="00125055">
              <w:rPr>
                <w:rFonts w:asciiTheme="minorHAnsi" w:hAnsiTheme="minorHAnsi" w:cstheme="minorHAnsi"/>
                <w:sz w:val="20"/>
                <w:szCs w:val="20"/>
              </w:rPr>
              <w:t xml:space="preserve"> of October,</w:t>
            </w:r>
            <w:r w:rsidRPr="00125055">
              <w:rPr>
                <w:rFonts w:asciiTheme="minorHAnsi" w:hAnsiTheme="minorHAnsi" w:cstheme="minorHAnsi"/>
                <w:sz w:val="20"/>
                <w:szCs w:val="20"/>
              </w:rPr>
              <w:t xml:space="preserve"> following the passage of a strong cold front.</w:t>
            </w:r>
          </w:p>
          <w:p w14:paraId="10A1D174" w14:textId="6B7513DF" w:rsidR="00D917B5" w:rsidRPr="00125055" w:rsidRDefault="00107832"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Strong and gusty winds were observed both ahead of</w:t>
            </w:r>
            <w:r w:rsidR="008821D5" w:rsidRPr="00125055">
              <w:rPr>
                <w:rFonts w:asciiTheme="minorHAnsi" w:hAnsiTheme="minorHAnsi" w:cstheme="minorHAnsi"/>
                <w:sz w:val="20"/>
                <w:szCs w:val="20"/>
              </w:rPr>
              <w:t>,</w:t>
            </w:r>
            <w:r w:rsidRPr="00125055">
              <w:rPr>
                <w:rFonts w:asciiTheme="minorHAnsi" w:hAnsiTheme="minorHAnsi" w:cstheme="minorHAnsi"/>
                <w:sz w:val="20"/>
                <w:szCs w:val="20"/>
              </w:rPr>
              <w:t xml:space="preserve"> and behind the cold front that crossed Victoria on the 14</w:t>
            </w:r>
            <w:r w:rsidRPr="00125055">
              <w:rPr>
                <w:rFonts w:asciiTheme="minorHAnsi" w:hAnsiTheme="minorHAnsi" w:cstheme="minorHAnsi"/>
                <w:sz w:val="20"/>
                <w:szCs w:val="20"/>
                <w:vertAlign w:val="superscript"/>
              </w:rPr>
              <w:t>th</w:t>
            </w:r>
            <w:r w:rsidR="008821D5" w:rsidRPr="00125055">
              <w:rPr>
                <w:rFonts w:asciiTheme="minorHAnsi" w:hAnsiTheme="minorHAnsi" w:cstheme="minorHAnsi"/>
                <w:sz w:val="20"/>
                <w:szCs w:val="20"/>
              </w:rPr>
              <w:t>. VICSES</w:t>
            </w:r>
            <w:r w:rsidRPr="00125055">
              <w:rPr>
                <w:rFonts w:asciiTheme="minorHAnsi" w:hAnsiTheme="minorHAnsi" w:cstheme="minorHAnsi"/>
                <w:sz w:val="20"/>
                <w:szCs w:val="20"/>
              </w:rPr>
              <w:t xml:space="preserve"> responded to more than 300 </w:t>
            </w:r>
            <w:r w:rsidR="008821D5" w:rsidRPr="00125055">
              <w:rPr>
                <w:rFonts w:asciiTheme="minorHAnsi" w:hAnsiTheme="minorHAnsi" w:cstheme="minorHAnsi"/>
                <w:sz w:val="20"/>
                <w:szCs w:val="20"/>
              </w:rPr>
              <w:t>RFAs</w:t>
            </w:r>
            <w:r w:rsidRPr="00125055">
              <w:rPr>
                <w:rFonts w:asciiTheme="minorHAnsi" w:hAnsiTheme="minorHAnsi" w:cstheme="minorHAnsi"/>
                <w:sz w:val="20"/>
                <w:szCs w:val="20"/>
              </w:rPr>
              <w:t xml:space="preserve">, mostly for fallen trees, and </w:t>
            </w:r>
            <w:r w:rsidR="002A10D4" w:rsidRPr="00125055">
              <w:rPr>
                <w:rFonts w:asciiTheme="minorHAnsi" w:hAnsiTheme="minorHAnsi" w:cstheme="minorHAnsi"/>
                <w:sz w:val="20"/>
                <w:szCs w:val="20"/>
              </w:rPr>
              <w:t>hundreds</w:t>
            </w:r>
            <w:r w:rsidRPr="00125055">
              <w:rPr>
                <w:rFonts w:asciiTheme="minorHAnsi" w:hAnsiTheme="minorHAnsi" w:cstheme="minorHAnsi"/>
                <w:sz w:val="20"/>
                <w:szCs w:val="20"/>
              </w:rPr>
              <w:t xml:space="preserve"> of homes were left without power. </w:t>
            </w:r>
          </w:p>
          <w:p w14:paraId="58FBD852" w14:textId="336EBC07" w:rsidR="00107832" w:rsidRPr="00125055" w:rsidRDefault="00107832"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The strongest wind gust in the state this month</w:t>
            </w:r>
            <w:r w:rsidR="008821D5" w:rsidRPr="00125055">
              <w:rPr>
                <w:rFonts w:asciiTheme="minorHAnsi" w:hAnsiTheme="minorHAnsi" w:cstheme="minorHAnsi"/>
                <w:sz w:val="20"/>
                <w:szCs w:val="20"/>
              </w:rPr>
              <w:t xml:space="preserve"> of</w:t>
            </w:r>
            <w:r w:rsidRPr="00125055">
              <w:rPr>
                <w:rFonts w:asciiTheme="minorHAnsi" w:hAnsiTheme="minorHAnsi" w:cstheme="minorHAnsi"/>
                <w:sz w:val="20"/>
                <w:szCs w:val="20"/>
              </w:rPr>
              <w:t>130 km/h, was recorded at the Wilsons Promontory Lighthouse on both the 14th and 15</w:t>
            </w:r>
            <w:r w:rsidRPr="00125055">
              <w:rPr>
                <w:rFonts w:asciiTheme="minorHAnsi" w:hAnsiTheme="minorHAnsi" w:cstheme="minorHAnsi"/>
                <w:sz w:val="20"/>
                <w:szCs w:val="20"/>
                <w:vertAlign w:val="superscript"/>
              </w:rPr>
              <w:t>th</w:t>
            </w:r>
            <w:r w:rsidR="008821D5" w:rsidRPr="00125055">
              <w:rPr>
                <w:rFonts w:asciiTheme="minorHAnsi" w:hAnsiTheme="minorHAnsi" w:cstheme="minorHAnsi"/>
                <w:sz w:val="20"/>
                <w:szCs w:val="20"/>
              </w:rPr>
              <w:t xml:space="preserve"> of October</w:t>
            </w:r>
          </w:p>
          <w:p w14:paraId="1274968E" w14:textId="7558D7D2" w:rsidR="00626F88" w:rsidRPr="00125055" w:rsidRDefault="00626F88" w:rsidP="00E6684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5055">
              <w:rPr>
                <w:rFonts w:asciiTheme="minorHAnsi" w:hAnsiTheme="minorHAnsi" w:cstheme="minorHAnsi"/>
                <w:sz w:val="20"/>
                <w:szCs w:val="20"/>
              </w:rPr>
              <w:t>More than 750,000 homes and businesses in Victoria were affected by power outages, with 526,000 customers off supply at the peak of the event.</w:t>
            </w:r>
          </w:p>
        </w:tc>
      </w:tr>
    </w:tbl>
    <w:p w14:paraId="04B6045D" w14:textId="77777777" w:rsidR="00E56A56" w:rsidRPr="0041590B" w:rsidRDefault="00E56A56" w:rsidP="00297966">
      <w:pPr>
        <w:pStyle w:val="DJCSbodyafterbullets"/>
        <w:ind w:left="720"/>
        <w:rPr>
          <w:rFonts w:asciiTheme="majorHAnsi" w:hAnsiTheme="majorHAnsi" w:cstheme="majorHAnsi"/>
        </w:rPr>
      </w:pPr>
    </w:p>
    <w:sectPr w:rsidR="00E56A56" w:rsidRPr="0041590B" w:rsidSect="00C12914">
      <w:headerReference w:type="even" r:id="rId58"/>
      <w:headerReference w:type="default" r:id="rId59"/>
      <w:footerReference w:type="even" r:id="rId60"/>
      <w:footerReference w:type="default" r:id="rId61"/>
      <w:headerReference w:type="first" r:id="rId62"/>
      <w:footerReference w:type="first" r:id="rId63"/>
      <w:pgSz w:w="11906" w:h="16838" w:code="9"/>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8D37B" w14:textId="77777777" w:rsidR="007D7077" w:rsidRDefault="007D7077" w:rsidP="00BE5545">
      <w:r>
        <w:separator/>
      </w:r>
    </w:p>
  </w:endnote>
  <w:endnote w:type="continuationSeparator" w:id="0">
    <w:p w14:paraId="0E0B486A" w14:textId="77777777" w:rsidR="007D7077" w:rsidRDefault="007D7077" w:rsidP="00BE5545">
      <w:r>
        <w:continuationSeparator/>
      </w:r>
    </w:p>
  </w:endnote>
  <w:endnote w:type="continuationNotice" w:id="1">
    <w:p w14:paraId="453AA3C8" w14:textId="77777777" w:rsidR="007D7077" w:rsidRDefault="007D7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IC">
    <w:altName w:val="Courier New"/>
    <w:panose1 w:val="00000500000000000000"/>
    <w:charset w:val="00"/>
    <w:family w:val="auto"/>
    <w:pitch w:val="variable"/>
    <w:sig w:usb0="00000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CBB7" w14:textId="640CBD9B" w:rsidR="009525B0" w:rsidRDefault="009525B0">
    <w:pPr>
      <w:pStyle w:val="BodyText"/>
      <w:spacing w:line="14" w:lineRule="auto"/>
    </w:pPr>
    <w:r>
      <w:rPr>
        <w:noProof/>
        <w:lang w:val="en-AU" w:eastAsia="en-AU"/>
      </w:rPr>
      <mc:AlternateContent>
        <mc:Choice Requires="wps">
          <w:drawing>
            <wp:anchor distT="0" distB="0" distL="114300" distR="114300" simplePos="0" relativeHeight="251658240" behindDoc="1" locked="0" layoutInCell="1" allowOverlap="1" wp14:anchorId="76A58388" wp14:editId="0AB88681">
              <wp:simplePos x="0" y="0"/>
              <wp:positionH relativeFrom="page">
                <wp:posOffset>501650</wp:posOffset>
              </wp:positionH>
              <wp:positionV relativeFrom="page">
                <wp:posOffset>10229850</wp:posOffset>
              </wp:positionV>
              <wp:extent cx="148590" cy="1358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BB2C" w14:textId="3CEE4191" w:rsidR="009525B0" w:rsidRDefault="009525B0">
                          <w:pPr>
                            <w:spacing w:before="18"/>
                            <w:ind w:left="60"/>
                            <w:rPr>
                              <w:sz w:val="14"/>
                            </w:rPr>
                          </w:pPr>
                          <w:r>
                            <w:fldChar w:fldCharType="begin"/>
                          </w:r>
                          <w:r>
                            <w:rPr>
                              <w:color w:val="231F20"/>
                              <w:w w:val="121"/>
                              <w:sz w:val="14"/>
                            </w:rPr>
                            <w:instrText xml:space="preserve"> PAGE </w:instrText>
                          </w:r>
                          <w:r>
                            <w:fldChar w:fldCharType="separate"/>
                          </w:r>
                          <w:r>
                            <w:rPr>
                              <w:noProof/>
                              <w:color w:val="231F20"/>
                              <w:w w:val="121"/>
                              <w:sz w:val="1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58388" id="_x0000_t202" coordsize="21600,21600" o:spt="202" path="m,l,21600r21600,l21600,xe">
              <v:stroke joinstyle="miter"/>
              <v:path gradientshapeok="t" o:connecttype="rect"/>
            </v:shapetype>
            <v:shape id="Text Box 4" o:spid="_x0000_s1026" type="#_x0000_t202" style="position:absolute;margin-left:39.5pt;margin-top:805.5pt;width:11.7pt;height:1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" filled="f" stroked="f">
              <v:textbox inset="0,0,0,0">
                <w:txbxContent>
                  <w:p w14:paraId="4E87BB2C" w14:textId="3CEE4191" w:rsidR="009525B0" w:rsidRDefault="009525B0">
                    <w:pPr>
                      <w:spacing w:before="18"/>
                      <w:ind w:left="60"/>
                      <w:rPr>
                        <w:sz w:val="14"/>
                      </w:rPr>
                    </w:pPr>
                    <w:r>
                      <w:fldChar w:fldCharType="begin"/>
                    </w:r>
                    <w:r>
                      <w:rPr>
                        <w:color w:val="231F20"/>
                        <w:w w:val="121"/>
                        <w:sz w:val="14"/>
                      </w:rPr>
                      <w:instrText xml:space="preserve"> PAGE </w:instrText>
                    </w:r>
                    <w:r>
                      <w:fldChar w:fldCharType="separate"/>
                    </w:r>
                    <w:r>
                      <w:rPr>
                        <w:noProof/>
                        <w:color w:val="231F20"/>
                        <w:w w:val="121"/>
                        <w:sz w:val="14"/>
                      </w:rPr>
                      <w:t>18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1" behindDoc="1" locked="0" layoutInCell="1" allowOverlap="1" wp14:anchorId="46B3FDAB" wp14:editId="1897A61D">
              <wp:simplePos x="0" y="0"/>
              <wp:positionH relativeFrom="page">
                <wp:posOffset>887095</wp:posOffset>
              </wp:positionH>
              <wp:positionV relativeFrom="page">
                <wp:posOffset>10229850</wp:posOffset>
              </wp:positionV>
              <wp:extent cx="1524000" cy="1358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0CF6" w14:textId="77777777" w:rsidR="009525B0" w:rsidRDefault="009525B0">
                          <w:pPr>
                            <w:spacing w:before="18"/>
                            <w:ind w:left="20"/>
                            <w:rPr>
                              <w:rFonts w:ascii="Verdana"/>
                              <w:sz w:val="14"/>
                            </w:rPr>
                          </w:pPr>
                          <w:r>
                            <w:rPr>
                              <w:rFonts w:ascii="Verdana"/>
                              <w:color w:val="231F20"/>
                              <w:sz w:val="14"/>
                            </w:rPr>
                            <w:t>S</w:t>
                          </w:r>
                          <w:r>
                            <w:rPr>
                              <w:rFonts w:ascii="Verdana"/>
                              <w:color w:val="231F20"/>
                              <w:spacing w:val="-17"/>
                              <w:sz w:val="14"/>
                            </w:rPr>
                            <w:t xml:space="preserve"> </w:t>
                          </w:r>
                          <w:r>
                            <w:rPr>
                              <w:rFonts w:ascii="Verdana"/>
                              <w:color w:val="231F20"/>
                              <w:spacing w:val="14"/>
                              <w:sz w:val="14"/>
                            </w:rPr>
                            <w:t>TATE</w:t>
                          </w:r>
                          <w:r>
                            <w:rPr>
                              <w:rFonts w:ascii="Verdana"/>
                              <w:color w:val="231F20"/>
                              <w:spacing w:val="72"/>
                              <w:sz w:val="14"/>
                            </w:rPr>
                            <w:t xml:space="preserve"> </w:t>
                          </w:r>
                          <w:r>
                            <w:rPr>
                              <w:rFonts w:ascii="Verdana"/>
                              <w:color w:val="231F20"/>
                              <w:sz w:val="14"/>
                            </w:rPr>
                            <w:t>S</w:t>
                          </w:r>
                          <w:r>
                            <w:rPr>
                              <w:rFonts w:ascii="Verdana"/>
                              <w:color w:val="231F20"/>
                              <w:spacing w:val="-17"/>
                              <w:sz w:val="14"/>
                            </w:rPr>
                            <w:t xml:space="preserve"> </w:t>
                          </w:r>
                          <w:r>
                            <w:rPr>
                              <w:rFonts w:ascii="Verdana"/>
                              <w:color w:val="231F20"/>
                              <w:sz w:val="14"/>
                            </w:rPr>
                            <w:t>T</w:t>
                          </w:r>
                          <w:r>
                            <w:rPr>
                              <w:rFonts w:ascii="Verdana"/>
                              <w:color w:val="231F20"/>
                              <w:spacing w:val="-22"/>
                              <w:sz w:val="14"/>
                            </w:rPr>
                            <w:t xml:space="preserve"> </w:t>
                          </w:r>
                          <w:r>
                            <w:rPr>
                              <w:rFonts w:ascii="Verdana"/>
                              <w:color w:val="231F20"/>
                              <w:spacing w:val="18"/>
                              <w:sz w:val="14"/>
                            </w:rPr>
                            <w:t>ORM</w:t>
                          </w:r>
                          <w:r>
                            <w:rPr>
                              <w:rFonts w:ascii="Verdana"/>
                              <w:color w:val="231F20"/>
                              <w:spacing w:val="72"/>
                              <w:sz w:val="14"/>
                            </w:rPr>
                            <w:t xml:space="preserve"> </w:t>
                          </w:r>
                          <w:r>
                            <w:rPr>
                              <w:rFonts w:ascii="Verdana"/>
                              <w:color w:val="231F20"/>
                              <w:spacing w:val="24"/>
                              <w:sz w:val="14"/>
                            </w:rPr>
                            <w:t>SUB-PLAN</w:t>
                          </w:r>
                          <w:r>
                            <w:rPr>
                              <w:rFonts w:ascii="Verdana"/>
                              <w:color w:val="231F20"/>
                              <w:spacing w:val="-2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3FDAB" id="Text Box 3" o:spid="_x0000_s1027" type="#_x0000_t202" style="position:absolute;margin-left:69.85pt;margin-top:805.5pt;width:120pt;height:1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" filled="f" stroked="f">
              <v:textbox inset="0,0,0,0">
                <w:txbxContent>
                  <w:p w14:paraId="36EE0CF6" w14:textId="77777777" w:rsidR="009525B0" w:rsidRDefault="009525B0">
                    <w:pPr>
                      <w:spacing w:before="18"/>
                      <w:ind w:left="20"/>
                      <w:rPr>
                        <w:rFonts w:ascii="Verdana"/>
                        <w:sz w:val="14"/>
                      </w:rPr>
                    </w:pPr>
                    <w:r>
                      <w:rPr>
                        <w:rFonts w:ascii="Verdana"/>
                        <w:color w:val="231F20"/>
                        <w:sz w:val="14"/>
                      </w:rPr>
                      <w:t>S</w:t>
                    </w:r>
                    <w:r>
                      <w:rPr>
                        <w:rFonts w:ascii="Verdana"/>
                        <w:color w:val="231F20"/>
                        <w:spacing w:val="-17"/>
                        <w:sz w:val="14"/>
                      </w:rPr>
                      <w:t xml:space="preserve"> </w:t>
                    </w:r>
                    <w:r>
                      <w:rPr>
                        <w:rFonts w:ascii="Verdana"/>
                        <w:color w:val="231F20"/>
                        <w:spacing w:val="14"/>
                        <w:sz w:val="14"/>
                      </w:rPr>
                      <w:t>TATE</w:t>
                    </w:r>
                    <w:r>
                      <w:rPr>
                        <w:rFonts w:ascii="Verdana"/>
                        <w:color w:val="231F20"/>
                        <w:spacing w:val="72"/>
                        <w:sz w:val="14"/>
                      </w:rPr>
                      <w:t xml:space="preserve"> </w:t>
                    </w:r>
                    <w:r>
                      <w:rPr>
                        <w:rFonts w:ascii="Verdana"/>
                        <w:color w:val="231F20"/>
                        <w:sz w:val="14"/>
                      </w:rPr>
                      <w:t>S</w:t>
                    </w:r>
                    <w:r>
                      <w:rPr>
                        <w:rFonts w:ascii="Verdana"/>
                        <w:color w:val="231F20"/>
                        <w:spacing w:val="-17"/>
                        <w:sz w:val="14"/>
                      </w:rPr>
                      <w:t xml:space="preserve"> </w:t>
                    </w:r>
                    <w:r>
                      <w:rPr>
                        <w:rFonts w:ascii="Verdana"/>
                        <w:color w:val="231F20"/>
                        <w:sz w:val="14"/>
                      </w:rPr>
                      <w:t>T</w:t>
                    </w:r>
                    <w:r>
                      <w:rPr>
                        <w:rFonts w:ascii="Verdana"/>
                        <w:color w:val="231F20"/>
                        <w:spacing w:val="-22"/>
                        <w:sz w:val="14"/>
                      </w:rPr>
                      <w:t xml:space="preserve"> </w:t>
                    </w:r>
                    <w:r>
                      <w:rPr>
                        <w:rFonts w:ascii="Verdana"/>
                        <w:color w:val="231F20"/>
                        <w:spacing w:val="18"/>
                        <w:sz w:val="14"/>
                      </w:rPr>
                      <w:t>ORM</w:t>
                    </w:r>
                    <w:r>
                      <w:rPr>
                        <w:rFonts w:ascii="Verdana"/>
                        <w:color w:val="231F20"/>
                        <w:spacing w:val="72"/>
                        <w:sz w:val="14"/>
                      </w:rPr>
                      <w:t xml:space="preserve"> </w:t>
                    </w:r>
                    <w:r>
                      <w:rPr>
                        <w:rFonts w:ascii="Verdana"/>
                        <w:color w:val="231F20"/>
                        <w:spacing w:val="24"/>
                        <w:sz w:val="14"/>
                      </w:rPr>
                      <w:t>SUB-PLAN</w:t>
                    </w:r>
                    <w:r>
                      <w:rPr>
                        <w:rFonts w:ascii="Verdana"/>
                        <w:color w:val="231F20"/>
                        <w:spacing w:val="-22"/>
                        <w:sz w:val="1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E00C" w14:textId="1C6A4035" w:rsidR="009525B0" w:rsidRPr="00911C5D" w:rsidRDefault="009525B0">
    <w:pPr>
      <w:pStyle w:val="Footer"/>
      <w:jc w:val="right"/>
      <w:rPr>
        <w:rFonts w:asciiTheme="minorHAnsi" w:hAnsiTheme="minorHAnsi" w:cstheme="minorHAnsi"/>
      </w:rPr>
    </w:pPr>
    <w:r>
      <w:rPr>
        <w:rFonts w:asciiTheme="minorHAnsi" w:hAnsiTheme="minorHAnsi" w:cstheme="minorHAnsi"/>
        <w:noProof/>
        <w:lang w:val="en-AU" w:eastAsia="en-AU"/>
      </w:rPr>
      <mc:AlternateContent>
        <mc:Choice Requires="wps">
          <w:drawing>
            <wp:anchor distT="0" distB="0" distL="114300" distR="114300" simplePos="0" relativeHeight="251658242" behindDoc="0" locked="0" layoutInCell="0" allowOverlap="1" wp14:anchorId="332DFD15" wp14:editId="3200833D">
              <wp:simplePos x="0" y="0"/>
              <wp:positionH relativeFrom="page">
                <wp:posOffset>0</wp:posOffset>
              </wp:positionH>
              <wp:positionV relativeFrom="page">
                <wp:posOffset>10227945</wp:posOffset>
              </wp:positionV>
              <wp:extent cx="7560310" cy="273050"/>
              <wp:effectExtent l="0" t="0" r="0" b="12700"/>
              <wp:wrapNone/>
              <wp:docPr id="10" name="MSIPCM62db4a71b4cb91c5d97ec4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79D27" w14:textId="5BE399F7" w:rsidR="009525B0" w:rsidRPr="006461DA" w:rsidRDefault="009525B0" w:rsidP="006461DA">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2DFD15" id="_x0000_t202" coordsize="21600,21600" o:spt="202" path="m,l,21600r21600,l21600,xe">
              <v:stroke joinstyle="miter"/>
              <v:path gradientshapeok="t" o:connecttype="rect"/>
            </v:shapetype>
            <v:shape id="MSIPCM62db4a71b4cb91c5d97ec420" o:spid="_x0000_s1028"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JGTkCuwAgAATwUAAA4A&#10;AAAAAAAAAAAAAAAALgIAAGRycy9lMm9Eb2MueG1sUEsBAi0AFAAGAAgAAAAhAJ/VQezfAAAACwEA&#10;AA8AAAAAAAAAAAAAAAAACgUAAGRycy9kb3ducmV2LnhtbFBLBQYAAAAABAAEAPMAAAAWBgAAAAA=&#10;" o:allowincell="f" filled="f" stroked="f" strokeweight=".5pt">
              <v:textbox inset=",0,,0">
                <w:txbxContent>
                  <w:p w14:paraId="2AC79D27" w14:textId="5BE399F7" w:rsidR="009525B0" w:rsidRPr="006461DA" w:rsidRDefault="009525B0" w:rsidP="006461DA">
                    <w:pPr>
                      <w:jc w:val="center"/>
                      <w:rPr>
                        <w:rFonts w:ascii="Calibri" w:hAnsi="Calibri" w:cs="Calibri"/>
                        <w:color w:val="000000"/>
                        <w:sz w:val="24"/>
                      </w:rPr>
                    </w:pPr>
                  </w:p>
                </w:txbxContent>
              </v:textbox>
              <w10:wrap anchorx="page" anchory="page"/>
            </v:shape>
          </w:pict>
        </mc:Fallback>
      </mc:AlternateContent>
    </w:r>
  </w:p>
  <w:p w14:paraId="6802A810" w14:textId="70649EE7" w:rsidR="009525B0" w:rsidRPr="00FE35E0" w:rsidRDefault="00F74E68" w:rsidP="00FE35E0">
    <w:pPr>
      <w:pStyle w:val="Footer"/>
      <w:jc w:val="right"/>
      <w:rPr>
        <w:noProof/>
      </w:rPr>
    </w:pPr>
    <w:r>
      <w:rPr>
        <w:rFonts w:asciiTheme="minorHAnsi" w:hAnsiTheme="minorHAnsi" w:cstheme="minorHAnsi"/>
        <w:sz w:val="20"/>
        <w:szCs w:val="20"/>
      </w:rPr>
      <w:t>SEMP</w:t>
    </w:r>
    <w:r w:rsidR="00921BE3">
      <w:rPr>
        <w:rFonts w:asciiTheme="minorHAnsi" w:hAnsiTheme="minorHAnsi" w:cstheme="minorHAnsi"/>
        <w:sz w:val="20"/>
        <w:szCs w:val="20"/>
      </w:rPr>
      <w:t xml:space="preserve"> STORM SUB-PLAN -</w:t>
    </w:r>
    <w:r w:rsidR="004A465A">
      <w:rPr>
        <w:rFonts w:asciiTheme="minorHAnsi" w:hAnsiTheme="minorHAnsi" w:cstheme="minorHAnsi"/>
        <w:sz w:val="20"/>
        <w:szCs w:val="20"/>
      </w:rPr>
      <w:t xml:space="preserve"> </w:t>
    </w:r>
    <w:r w:rsidR="00921BE3">
      <w:rPr>
        <w:rFonts w:asciiTheme="minorHAnsi" w:hAnsiTheme="minorHAnsi" w:cstheme="minorHAnsi"/>
        <w:sz w:val="20"/>
        <w:szCs w:val="20"/>
      </w:rPr>
      <w:t>EDITION 2.0</w:t>
    </w:r>
    <w:r w:rsidR="009525B0">
      <w:tab/>
    </w:r>
    <w:r w:rsidR="009525B0">
      <w:tab/>
    </w:r>
    <w:sdt>
      <w:sdtPr>
        <w:rPr>
          <w:rFonts w:asciiTheme="minorHAnsi" w:hAnsiTheme="minorHAnsi" w:cstheme="minorHAnsi"/>
        </w:rPr>
        <w:id w:val="2048408536"/>
        <w:docPartObj>
          <w:docPartGallery w:val="Page Numbers (Bottom of Page)"/>
          <w:docPartUnique/>
        </w:docPartObj>
      </w:sdtPr>
      <w:sdtEndPr>
        <w:rPr>
          <w:noProof/>
        </w:rPr>
      </w:sdtEndPr>
      <w:sdtContent>
        <w:r w:rsidR="009525B0" w:rsidRPr="00803A21">
          <w:rPr>
            <w:rFonts w:asciiTheme="minorHAnsi" w:hAnsiTheme="minorHAnsi" w:cstheme="minorHAnsi"/>
          </w:rPr>
          <w:fldChar w:fldCharType="begin"/>
        </w:r>
        <w:r w:rsidR="009525B0" w:rsidRPr="00803A21">
          <w:rPr>
            <w:rFonts w:asciiTheme="minorHAnsi" w:hAnsiTheme="minorHAnsi" w:cstheme="minorHAnsi"/>
          </w:rPr>
          <w:instrText xml:space="preserve"> PAGE   \* MERGEFORMAT </w:instrText>
        </w:r>
        <w:r w:rsidR="009525B0" w:rsidRPr="00803A21">
          <w:rPr>
            <w:rFonts w:asciiTheme="minorHAnsi" w:hAnsiTheme="minorHAnsi" w:cstheme="minorHAnsi"/>
          </w:rPr>
          <w:fldChar w:fldCharType="separate"/>
        </w:r>
        <w:r w:rsidR="000604DD" w:rsidRPr="00803A21">
          <w:rPr>
            <w:rFonts w:asciiTheme="minorHAnsi" w:hAnsiTheme="minorHAnsi" w:cstheme="minorHAnsi"/>
            <w:noProof/>
          </w:rPr>
          <w:t>6</w:t>
        </w:r>
        <w:r w:rsidR="009525B0" w:rsidRPr="00803A21">
          <w:rPr>
            <w:rFonts w:asciiTheme="minorHAnsi" w:hAnsiTheme="minorHAnsi" w:cstheme="minorHAnsi"/>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570B" w14:textId="77777777" w:rsidR="00D626D5" w:rsidRDefault="00D62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6E706" w14:textId="77777777" w:rsidR="007D7077" w:rsidRDefault="007D7077" w:rsidP="00BE5545">
      <w:r>
        <w:separator/>
      </w:r>
    </w:p>
  </w:footnote>
  <w:footnote w:type="continuationSeparator" w:id="0">
    <w:p w14:paraId="778ECD74" w14:textId="77777777" w:rsidR="007D7077" w:rsidRDefault="007D7077" w:rsidP="00BE5545">
      <w:r>
        <w:continuationSeparator/>
      </w:r>
    </w:p>
  </w:footnote>
  <w:footnote w:type="continuationNotice" w:id="1">
    <w:p w14:paraId="37724D5B" w14:textId="77777777" w:rsidR="007D7077" w:rsidRDefault="007D70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1305" w14:textId="77777777" w:rsidR="00D626D5" w:rsidRDefault="00D626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0CDC" w14:textId="77777777" w:rsidR="00D626D5" w:rsidRDefault="00D626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D96C" w14:textId="0FFB63DE" w:rsidR="002E4362" w:rsidRDefault="00C12914">
    <w:pPr>
      <w:pStyle w:val="Header"/>
    </w:pPr>
    <w:r>
      <w:rPr>
        <w:noProof/>
      </w:rPr>
      <w:drawing>
        <wp:anchor distT="0" distB="0" distL="114300" distR="114300" simplePos="0" relativeHeight="251659266" behindDoc="1" locked="0" layoutInCell="1" allowOverlap="1" wp14:anchorId="3A3305C1" wp14:editId="188EB67C">
          <wp:simplePos x="0" y="0"/>
          <wp:positionH relativeFrom="page">
            <wp:align>left</wp:align>
          </wp:positionH>
          <wp:positionV relativeFrom="paragraph">
            <wp:posOffset>-440055</wp:posOffset>
          </wp:positionV>
          <wp:extent cx="7568667" cy="10706100"/>
          <wp:effectExtent l="0" t="0" r="0" b="0"/>
          <wp:wrapNone/>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8667" cy="10706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8E4"/>
    <w:multiLevelType w:val="hybridMultilevel"/>
    <w:tmpl w:val="6EE48DDC"/>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11F4292"/>
    <w:multiLevelType w:val="hybridMultilevel"/>
    <w:tmpl w:val="3EFCBF74"/>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145626C"/>
    <w:multiLevelType w:val="hybridMultilevel"/>
    <w:tmpl w:val="2DE893C6"/>
    <w:lvl w:ilvl="0" w:tplc="CAC2071A">
      <w:start w:val="1"/>
      <w:numFmt w:val="bullet"/>
      <w:lvlText w:val=""/>
      <w:lvlJc w:val="left"/>
      <w:pPr>
        <w:ind w:left="1440" w:hanging="360"/>
      </w:pPr>
      <w:rPr>
        <w:rFonts w:ascii="Wingdings" w:hAnsi="Wingdings" w:hint="default"/>
        <w:color w:val="F58220"/>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EE5F94"/>
    <w:multiLevelType w:val="hybridMultilevel"/>
    <w:tmpl w:val="1848E23C"/>
    <w:lvl w:ilvl="0" w:tplc="CAC2071A">
      <w:start w:val="1"/>
      <w:numFmt w:val="bullet"/>
      <w:lvlText w:val=""/>
      <w:lvlJc w:val="left"/>
      <w:pPr>
        <w:ind w:left="1080" w:hanging="720"/>
      </w:pPr>
      <w:rPr>
        <w:rFonts w:ascii="Wingdings" w:hAnsi="Wingdings" w:hint="default"/>
        <w:color w:val="F5822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A55099"/>
    <w:multiLevelType w:val="hybridMultilevel"/>
    <w:tmpl w:val="7A0462D6"/>
    <w:lvl w:ilvl="0" w:tplc="CAC2071A">
      <w:start w:val="1"/>
      <w:numFmt w:val="bullet"/>
      <w:lvlText w:val=""/>
      <w:lvlJc w:val="left"/>
      <w:pPr>
        <w:ind w:left="1440" w:hanging="360"/>
      </w:pPr>
      <w:rPr>
        <w:rFonts w:ascii="Wingdings" w:hAnsi="Wingdings" w:hint="default"/>
        <w:color w:val="F58220"/>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4507893"/>
    <w:multiLevelType w:val="hybridMultilevel"/>
    <w:tmpl w:val="D540872E"/>
    <w:lvl w:ilvl="0" w:tplc="EB7A3FE0">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 w15:restartNumberingAfterBreak="0">
    <w:nsid w:val="15E40B33"/>
    <w:multiLevelType w:val="multilevel"/>
    <w:tmpl w:val="90AECEB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1B827A99"/>
    <w:multiLevelType w:val="hybridMultilevel"/>
    <w:tmpl w:val="FF842DD4"/>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BAC3CAD"/>
    <w:multiLevelType w:val="hybridMultilevel"/>
    <w:tmpl w:val="E5D4A4D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C27341D"/>
    <w:multiLevelType w:val="hybridMultilevel"/>
    <w:tmpl w:val="CF1ACEB4"/>
    <w:lvl w:ilvl="0" w:tplc="CAC2071A">
      <w:start w:val="1"/>
      <w:numFmt w:val="bullet"/>
      <w:lvlText w:val=""/>
      <w:lvlJc w:val="left"/>
      <w:pPr>
        <w:ind w:left="1400" w:hanging="360"/>
      </w:pPr>
      <w:rPr>
        <w:rFonts w:ascii="Wingdings" w:hAnsi="Wingdings" w:hint="default"/>
        <w:color w:val="F58220"/>
        <w:sz w:val="20"/>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0" w15:restartNumberingAfterBreak="0">
    <w:nsid w:val="20047F79"/>
    <w:multiLevelType w:val="hybridMultilevel"/>
    <w:tmpl w:val="3B62A280"/>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2EA31E6"/>
    <w:multiLevelType w:val="hybridMultilevel"/>
    <w:tmpl w:val="E3A00CBC"/>
    <w:lvl w:ilvl="0" w:tplc="CAC2071A">
      <w:start w:val="1"/>
      <w:numFmt w:val="bullet"/>
      <w:lvlText w:val=""/>
      <w:lvlJc w:val="left"/>
      <w:pPr>
        <w:ind w:left="1400" w:hanging="360"/>
      </w:pPr>
      <w:rPr>
        <w:rFonts w:ascii="Wingdings" w:hAnsi="Wingdings" w:hint="default"/>
        <w:color w:val="F58220"/>
        <w:sz w:val="20"/>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2" w15:restartNumberingAfterBreak="0">
    <w:nsid w:val="28A452F0"/>
    <w:multiLevelType w:val="hybridMultilevel"/>
    <w:tmpl w:val="5CF8131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99B5537"/>
    <w:multiLevelType w:val="hybridMultilevel"/>
    <w:tmpl w:val="C9429A16"/>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99719C"/>
    <w:multiLevelType w:val="hybridMultilevel"/>
    <w:tmpl w:val="651C7B4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051DAA"/>
    <w:multiLevelType w:val="hybridMultilevel"/>
    <w:tmpl w:val="8FEE0B0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E6011B"/>
    <w:multiLevelType w:val="hybridMultilevel"/>
    <w:tmpl w:val="342CFC72"/>
    <w:lvl w:ilvl="0" w:tplc="CAC2071A">
      <w:start w:val="1"/>
      <w:numFmt w:val="bullet"/>
      <w:lvlText w:val=""/>
      <w:lvlJc w:val="left"/>
      <w:pPr>
        <w:ind w:left="1400" w:hanging="360"/>
      </w:pPr>
      <w:rPr>
        <w:rFonts w:ascii="Wingdings" w:hAnsi="Wingdings" w:hint="default"/>
        <w:color w:val="F58220"/>
        <w:sz w:val="20"/>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8" w15:restartNumberingAfterBreak="0">
    <w:nsid w:val="39524CA4"/>
    <w:multiLevelType w:val="hybridMultilevel"/>
    <w:tmpl w:val="001C7C9A"/>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A760FCF"/>
    <w:multiLevelType w:val="hybridMultilevel"/>
    <w:tmpl w:val="606CA07A"/>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AD3751C"/>
    <w:multiLevelType w:val="hybridMultilevel"/>
    <w:tmpl w:val="0DFCD00E"/>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BA02BDB"/>
    <w:multiLevelType w:val="hybridMultilevel"/>
    <w:tmpl w:val="46C2171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CC0AC7"/>
    <w:multiLevelType w:val="hybridMultilevel"/>
    <w:tmpl w:val="687493C2"/>
    <w:lvl w:ilvl="0" w:tplc="CAC2071A">
      <w:start w:val="1"/>
      <w:numFmt w:val="bullet"/>
      <w:lvlText w:val=""/>
      <w:lvlJc w:val="left"/>
      <w:pPr>
        <w:ind w:left="1440" w:hanging="360"/>
      </w:pPr>
      <w:rPr>
        <w:rFonts w:ascii="Wingdings" w:hAnsi="Wingdings" w:hint="default"/>
        <w:color w:val="F58220"/>
        <w:sz w:val="20"/>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E672F8C"/>
    <w:multiLevelType w:val="hybridMultilevel"/>
    <w:tmpl w:val="AABA2204"/>
    <w:lvl w:ilvl="0" w:tplc="CAC2071A">
      <w:start w:val="1"/>
      <w:numFmt w:val="bullet"/>
      <w:lvlText w:val=""/>
      <w:lvlJc w:val="left"/>
      <w:pPr>
        <w:ind w:left="1440" w:hanging="360"/>
      </w:pPr>
      <w:rPr>
        <w:rFonts w:ascii="Wingdings" w:hAnsi="Wingdings" w:hint="default"/>
        <w:color w:val="F58220"/>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4890ED9"/>
    <w:multiLevelType w:val="hybridMultilevel"/>
    <w:tmpl w:val="4E8CBC58"/>
    <w:lvl w:ilvl="0" w:tplc="73D4E9DC">
      <w:start w:val="1"/>
      <w:numFmt w:val="bullet"/>
      <w:pStyle w:val="Bullets"/>
      <w:lvlText w:val=""/>
      <w:lvlJc w:val="left"/>
      <w:pPr>
        <w:ind w:left="360" w:hanging="360"/>
      </w:pPr>
      <w:rPr>
        <w:rFonts w:ascii="Wingdings" w:hAnsi="Wingdings" w:hint="default"/>
        <w:color w:val="F58220" w:themeColor="text1"/>
      </w:rPr>
    </w:lvl>
    <w:lvl w:ilvl="1" w:tplc="DDD85FC6">
      <w:start w:val="1"/>
      <w:numFmt w:val="bullet"/>
      <w:pStyle w:val="Bullets2"/>
      <w:lvlText w:val="o"/>
      <w:lvlJc w:val="left"/>
      <w:pPr>
        <w:ind w:left="1994" w:hanging="360"/>
      </w:pPr>
      <w:rPr>
        <w:rFonts w:ascii="Courier New" w:hAnsi="Courier New" w:cs="Courier New" w:hint="default"/>
      </w:rPr>
    </w:lvl>
    <w:lvl w:ilvl="2" w:tplc="0C090005">
      <w:start w:val="1"/>
      <w:numFmt w:val="bullet"/>
      <w:lvlText w:val=""/>
      <w:lvlJc w:val="left"/>
      <w:pPr>
        <w:ind w:left="2714" w:hanging="360"/>
      </w:pPr>
      <w:rPr>
        <w:rFonts w:ascii="Wingdings" w:hAnsi="Wingdings" w:hint="default"/>
      </w:rPr>
    </w:lvl>
    <w:lvl w:ilvl="3" w:tplc="0C090001">
      <w:start w:val="1"/>
      <w:numFmt w:val="bullet"/>
      <w:lvlText w:val=""/>
      <w:lvlJc w:val="left"/>
      <w:pPr>
        <w:ind w:left="3434" w:hanging="360"/>
      </w:pPr>
      <w:rPr>
        <w:rFonts w:ascii="Symbol" w:hAnsi="Symbol" w:hint="default"/>
      </w:rPr>
    </w:lvl>
    <w:lvl w:ilvl="4" w:tplc="0C090003">
      <w:start w:val="1"/>
      <w:numFmt w:val="bullet"/>
      <w:lvlText w:val="o"/>
      <w:lvlJc w:val="left"/>
      <w:pPr>
        <w:ind w:left="4154" w:hanging="360"/>
      </w:pPr>
      <w:rPr>
        <w:rFonts w:ascii="Courier New" w:hAnsi="Courier New" w:cs="Courier New" w:hint="default"/>
      </w:rPr>
    </w:lvl>
    <w:lvl w:ilvl="5" w:tplc="0C090005">
      <w:start w:val="1"/>
      <w:numFmt w:val="bullet"/>
      <w:lvlText w:val=""/>
      <w:lvlJc w:val="left"/>
      <w:pPr>
        <w:ind w:left="4874" w:hanging="360"/>
      </w:pPr>
      <w:rPr>
        <w:rFonts w:ascii="Wingdings" w:hAnsi="Wingdings" w:hint="default"/>
      </w:rPr>
    </w:lvl>
    <w:lvl w:ilvl="6" w:tplc="0C090001">
      <w:start w:val="1"/>
      <w:numFmt w:val="bullet"/>
      <w:lvlText w:val=""/>
      <w:lvlJc w:val="left"/>
      <w:pPr>
        <w:ind w:left="5594" w:hanging="360"/>
      </w:pPr>
      <w:rPr>
        <w:rFonts w:ascii="Symbol" w:hAnsi="Symbol" w:hint="default"/>
      </w:rPr>
    </w:lvl>
    <w:lvl w:ilvl="7" w:tplc="0C090003">
      <w:start w:val="1"/>
      <w:numFmt w:val="bullet"/>
      <w:lvlText w:val="o"/>
      <w:lvlJc w:val="left"/>
      <w:pPr>
        <w:ind w:left="6314" w:hanging="360"/>
      </w:pPr>
      <w:rPr>
        <w:rFonts w:ascii="Courier New" w:hAnsi="Courier New" w:cs="Courier New" w:hint="default"/>
      </w:rPr>
    </w:lvl>
    <w:lvl w:ilvl="8" w:tplc="0C090005">
      <w:start w:val="1"/>
      <w:numFmt w:val="bullet"/>
      <w:lvlText w:val=""/>
      <w:lvlJc w:val="left"/>
      <w:pPr>
        <w:ind w:left="7034" w:hanging="360"/>
      </w:pPr>
      <w:rPr>
        <w:rFonts w:ascii="Wingdings" w:hAnsi="Wingdings" w:hint="default"/>
      </w:rPr>
    </w:lvl>
  </w:abstractNum>
  <w:abstractNum w:abstractNumId="25" w15:restartNumberingAfterBreak="0">
    <w:nsid w:val="45645A09"/>
    <w:multiLevelType w:val="hybridMultilevel"/>
    <w:tmpl w:val="AD38DA12"/>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9CE1EB1"/>
    <w:multiLevelType w:val="hybridMultilevel"/>
    <w:tmpl w:val="42C4D368"/>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7DE39CF"/>
    <w:multiLevelType w:val="hybridMultilevel"/>
    <w:tmpl w:val="159A265C"/>
    <w:lvl w:ilvl="0" w:tplc="CAC2071A">
      <w:start w:val="1"/>
      <w:numFmt w:val="bullet"/>
      <w:lvlText w:val=""/>
      <w:lvlJc w:val="left"/>
      <w:pPr>
        <w:ind w:left="1400" w:hanging="360"/>
      </w:pPr>
      <w:rPr>
        <w:rFonts w:ascii="Wingdings" w:hAnsi="Wingdings" w:hint="default"/>
        <w:color w:val="F58220"/>
        <w:sz w:val="20"/>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29" w15:restartNumberingAfterBreak="0">
    <w:nsid w:val="58C555BF"/>
    <w:multiLevelType w:val="hybridMultilevel"/>
    <w:tmpl w:val="991C6AC4"/>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9224111"/>
    <w:multiLevelType w:val="hybridMultilevel"/>
    <w:tmpl w:val="CF18609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0733B8"/>
    <w:multiLevelType w:val="hybridMultilevel"/>
    <w:tmpl w:val="8F845510"/>
    <w:lvl w:ilvl="0" w:tplc="CAC2071A">
      <w:start w:val="1"/>
      <w:numFmt w:val="bullet"/>
      <w:lvlText w:val=""/>
      <w:lvlJc w:val="left"/>
      <w:pPr>
        <w:ind w:left="1440" w:hanging="360"/>
      </w:pPr>
      <w:rPr>
        <w:rFonts w:ascii="Wingdings" w:hAnsi="Wingdings" w:hint="default"/>
        <w:color w:val="F58220"/>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5F6C0CFD"/>
    <w:multiLevelType w:val="hybridMultilevel"/>
    <w:tmpl w:val="F7065E6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2923D10"/>
    <w:multiLevelType w:val="hybridMultilevel"/>
    <w:tmpl w:val="A176D3CC"/>
    <w:lvl w:ilvl="0" w:tplc="FFFFFFFF">
      <w:start w:val="1"/>
      <w:numFmt w:val="bullet"/>
      <w:lvlText w:val=""/>
      <w:lvlJc w:val="left"/>
      <w:pPr>
        <w:ind w:left="1440" w:hanging="360"/>
      </w:pPr>
      <w:rPr>
        <w:rFonts w:ascii="Wingdings" w:hAnsi="Wingdings" w:hint="default"/>
        <w:color w:val="F58220"/>
        <w:sz w:val="20"/>
      </w:rPr>
    </w:lvl>
    <w:lvl w:ilvl="1" w:tplc="CAC2071A">
      <w:start w:val="1"/>
      <w:numFmt w:val="bullet"/>
      <w:lvlText w:val=""/>
      <w:lvlJc w:val="left"/>
      <w:pPr>
        <w:ind w:left="2160" w:hanging="360"/>
      </w:pPr>
      <w:rPr>
        <w:rFonts w:ascii="Wingdings" w:hAnsi="Wingdings" w:hint="default"/>
        <w:color w:val="F58220"/>
        <w:sz w:val="20"/>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4833F4D"/>
    <w:multiLevelType w:val="hybridMultilevel"/>
    <w:tmpl w:val="55DAE13E"/>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68973A7F"/>
    <w:multiLevelType w:val="hybridMultilevel"/>
    <w:tmpl w:val="A5BCCF8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493338"/>
    <w:multiLevelType w:val="hybridMultilevel"/>
    <w:tmpl w:val="71BCD4FA"/>
    <w:lvl w:ilvl="0" w:tplc="CAC2071A">
      <w:start w:val="1"/>
      <w:numFmt w:val="bullet"/>
      <w:lvlText w:val=""/>
      <w:lvlJc w:val="left"/>
      <w:pPr>
        <w:ind w:left="1440" w:hanging="360"/>
      </w:pPr>
      <w:rPr>
        <w:rFonts w:ascii="Wingdings" w:hAnsi="Wingdings" w:hint="default"/>
        <w:color w:val="F58220"/>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6B642CDC"/>
    <w:multiLevelType w:val="hybridMultilevel"/>
    <w:tmpl w:val="5492C58E"/>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E854236"/>
    <w:multiLevelType w:val="hybridMultilevel"/>
    <w:tmpl w:val="9BE293DC"/>
    <w:lvl w:ilvl="0" w:tplc="CAC2071A">
      <w:start w:val="1"/>
      <w:numFmt w:val="bullet"/>
      <w:lvlText w:val=""/>
      <w:lvlJc w:val="left"/>
      <w:pPr>
        <w:ind w:left="1440" w:hanging="360"/>
      </w:pPr>
      <w:rPr>
        <w:rFonts w:ascii="Wingdings" w:hAnsi="Wingdings" w:hint="default"/>
        <w:color w:val="F58220"/>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FB13988"/>
    <w:multiLevelType w:val="hybridMultilevel"/>
    <w:tmpl w:val="8F0C3818"/>
    <w:lvl w:ilvl="0" w:tplc="CAC2071A">
      <w:start w:val="1"/>
      <w:numFmt w:val="bullet"/>
      <w:lvlText w:val=""/>
      <w:lvlJc w:val="left"/>
      <w:pPr>
        <w:ind w:left="720" w:hanging="360"/>
      </w:pPr>
      <w:rPr>
        <w:rFonts w:ascii="Wingdings" w:hAnsi="Wingdings" w:hint="default"/>
        <w:color w:val="F5822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757595"/>
    <w:multiLevelType w:val="hybridMultilevel"/>
    <w:tmpl w:val="3504588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2B737B0"/>
    <w:multiLevelType w:val="hybridMultilevel"/>
    <w:tmpl w:val="4C8CF84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067AD0"/>
    <w:multiLevelType w:val="hybridMultilevel"/>
    <w:tmpl w:val="8C922E3A"/>
    <w:lvl w:ilvl="0" w:tplc="CAC2071A">
      <w:start w:val="1"/>
      <w:numFmt w:val="bullet"/>
      <w:lvlText w:val=""/>
      <w:lvlJc w:val="left"/>
      <w:pPr>
        <w:ind w:left="1440" w:hanging="360"/>
      </w:pPr>
      <w:rPr>
        <w:rFonts w:ascii="Wingdings" w:hAnsi="Wingdings" w:hint="default"/>
        <w:color w:val="F58220"/>
        <w:sz w:val="2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74407E14"/>
    <w:multiLevelType w:val="hybridMultilevel"/>
    <w:tmpl w:val="3E1AD992"/>
    <w:lvl w:ilvl="0" w:tplc="CAC2071A">
      <w:start w:val="1"/>
      <w:numFmt w:val="bullet"/>
      <w:lvlText w:val=""/>
      <w:lvlJc w:val="left"/>
      <w:pPr>
        <w:ind w:left="1400" w:hanging="360"/>
      </w:pPr>
      <w:rPr>
        <w:rFonts w:ascii="Wingdings" w:hAnsi="Wingdings" w:hint="default"/>
        <w:color w:val="F58220"/>
        <w:sz w:val="20"/>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45" w15:restartNumberingAfterBreak="0">
    <w:nsid w:val="753368EA"/>
    <w:multiLevelType w:val="hybridMultilevel"/>
    <w:tmpl w:val="D1CE62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844183A"/>
    <w:multiLevelType w:val="hybridMultilevel"/>
    <w:tmpl w:val="274C10FA"/>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84D7A4A"/>
    <w:multiLevelType w:val="hybridMultilevel"/>
    <w:tmpl w:val="8EB0747E"/>
    <w:lvl w:ilvl="0" w:tplc="FFFFFFFF">
      <w:start w:val="1"/>
      <w:numFmt w:val="bullet"/>
      <w:lvlText w:val=""/>
      <w:lvlJc w:val="left"/>
      <w:pPr>
        <w:ind w:left="1440" w:hanging="360"/>
      </w:pPr>
      <w:rPr>
        <w:rFonts w:ascii="Wingdings" w:hAnsi="Wingdings" w:hint="default"/>
        <w:color w:val="F58220"/>
        <w:sz w:val="20"/>
      </w:rPr>
    </w:lvl>
    <w:lvl w:ilvl="1" w:tplc="CAC2071A">
      <w:start w:val="1"/>
      <w:numFmt w:val="bullet"/>
      <w:lvlText w:val=""/>
      <w:lvlJc w:val="left"/>
      <w:pPr>
        <w:ind w:left="2160" w:hanging="360"/>
      </w:pPr>
      <w:rPr>
        <w:rFonts w:ascii="Wingdings" w:hAnsi="Wingdings" w:hint="default"/>
        <w:color w:val="F58220"/>
        <w:sz w:val="20"/>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79383D70"/>
    <w:multiLevelType w:val="hybridMultilevel"/>
    <w:tmpl w:val="7298C50E"/>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794654D9"/>
    <w:multiLevelType w:val="hybridMultilevel"/>
    <w:tmpl w:val="825A5ECC"/>
    <w:lvl w:ilvl="0" w:tplc="CAC2071A">
      <w:start w:val="1"/>
      <w:numFmt w:val="bullet"/>
      <w:lvlText w:val=""/>
      <w:lvlJc w:val="left"/>
      <w:pPr>
        <w:ind w:left="1440" w:hanging="360"/>
      </w:pPr>
      <w:rPr>
        <w:rFonts w:ascii="Wingdings" w:hAnsi="Wingdings" w:hint="default"/>
        <w:color w:val="F58220"/>
        <w:sz w:val="20"/>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4"/>
  </w:num>
  <w:num w:numId="2">
    <w:abstractNumId w:val="27"/>
  </w:num>
  <w:num w:numId="3">
    <w:abstractNumId w:val="24"/>
  </w:num>
  <w:num w:numId="4">
    <w:abstractNumId w:val="32"/>
  </w:num>
  <w:num w:numId="5">
    <w:abstractNumId w:val="34"/>
  </w:num>
  <w:num w:numId="6">
    <w:abstractNumId w:val="6"/>
  </w:num>
  <w:num w:numId="7">
    <w:abstractNumId w:val="5"/>
  </w:num>
  <w:num w:numId="8">
    <w:abstractNumId w:val="16"/>
  </w:num>
  <w:num w:numId="9">
    <w:abstractNumId w:val="45"/>
  </w:num>
  <w:num w:numId="10">
    <w:abstractNumId w:val="42"/>
  </w:num>
  <w:num w:numId="11">
    <w:abstractNumId w:val="41"/>
  </w:num>
  <w:num w:numId="12">
    <w:abstractNumId w:val="21"/>
  </w:num>
  <w:num w:numId="13">
    <w:abstractNumId w:val="15"/>
  </w:num>
  <w:num w:numId="14">
    <w:abstractNumId w:val="12"/>
  </w:num>
  <w:num w:numId="15">
    <w:abstractNumId w:val="30"/>
  </w:num>
  <w:num w:numId="16">
    <w:abstractNumId w:val="8"/>
  </w:num>
  <w:num w:numId="17">
    <w:abstractNumId w:val="36"/>
  </w:num>
  <w:num w:numId="18">
    <w:abstractNumId w:val="3"/>
  </w:num>
  <w:num w:numId="19">
    <w:abstractNumId w:val="28"/>
  </w:num>
  <w:num w:numId="20">
    <w:abstractNumId w:val="17"/>
  </w:num>
  <w:num w:numId="21">
    <w:abstractNumId w:val="26"/>
  </w:num>
  <w:num w:numId="22">
    <w:abstractNumId w:val="20"/>
  </w:num>
  <w:num w:numId="23">
    <w:abstractNumId w:val="43"/>
  </w:num>
  <w:num w:numId="24">
    <w:abstractNumId w:val="4"/>
  </w:num>
  <w:num w:numId="25">
    <w:abstractNumId w:val="31"/>
  </w:num>
  <w:num w:numId="26">
    <w:abstractNumId w:val="37"/>
  </w:num>
  <w:num w:numId="27">
    <w:abstractNumId w:val="23"/>
  </w:num>
  <w:num w:numId="28">
    <w:abstractNumId w:val="22"/>
  </w:num>
  <w:num w:numId="29">
    <w:abstractNumId w:val="47"/>
  </w:num>
  <w:num w:numId="30">
    <w:abstractNumId w:val="33"/>
  </w:num>
  <w:num w:numId="31">
    <w:abstractNumId w:val="46"/>
  </w:num>
  <w:num w:numId="32">
    <w:abstractNumId w:val="1"/>
  </w:num>
  <w:num w:numId="33">
    <w:abstractNumId w:val="10"/>
  </w:num>
  <w:num w:numId="34">
    <w:abstractNumId w:val="18"/>
  </w:num>
  <w:num w:numId="35">
    <w:abstractNumId w:val="13"/>
  </w:num>
  <w:num w:numId="36">
    <w:abstractNumId w:val="7"/>
  </w:num>
  <w:num w:numId="37">
    <w:abstractNumId w:val="38"/>
  </w:num>
  <w:num w:numId="38">
    <w:abstractNumId w:val="0"/>
  </w:num>
  <w:num w:numId="39">
    <w:abstractNumId w:val="49"/>
  </w:num>
  <w:num w:numId="40">
    <w:abstractNumId w:val="35"/>
  </w:num>
  <w:num w:numId="41">
    <w:abstractNumId w:val="29"/>
  </w:num>
  <w:num w:numId="42">
    <w:abstractNumId w:val="19"/>
  </w:num>
  <w:num w:numId="43">
    <w:abstractNumId w:val="40"/>
  </w:num>
  <w:num w:numId="44">
    <w:abstractNumId w:val="48"/>
  </w:num>
  <w:num w:numId="45">
    <w:abstractNumId w:val="25"/>
  </w:num>
  <w:num w:numId="46">
    <w:abstractNumId w:val="39"/>
  </w:num>
  <w:num w:numId="47">
    <w:abstractNumId w:val="11"/>
  </w:num>
  <w:num w:numId="48">
    <w:abstractNumId w:val="9"/>
  </w:num>
  <w:num w:numId="49">
    <w:abstractNumId w:val="44"/>
  </w:num>
  <w:num w:numId="50">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76"/>
    <w:rsid w:val="00000161"/>
    <w:rsid w:val="00012542"/>
    <w:rsid w:val="000222F3"/>
    <w:rsid w:val="00022E05"/>
    <w:rsid w:val="00025241"/>
    <w:rsid w:val="00037D12"/>
    <w:rsid w:val="00040749"/>
    <w:rsid w:val="000416DA"/>
    <w:rsid w:val="00041B75"/>
    <w:rsid w:val="00044B97"/>
    <w:rsid w:val="0004786E"/>
    <w:rsid w:val="00050519"/>
    <w:rsid w:val="000531FD"/>
    <w:rsid w:val="000533B0"/>
    <w:rsid w:val="00055B54"/>
    <w:rsid w:val="00055B8E"/>
    <w:rsid w:val="0005606B"/>
    <w:rsid w:val="000604DD"/>
    <w:rsid w:val="00063AEB"/>
    <w:rsid w:val="00072502"/>
    <w:rsid w:val="00072791"/>
    <w:rsid w:val="00080964"/>
    <w:rsid w:val="0008218D"/>
    <w:rsid w:val="0008341C"/>
    <w:rsid w:val="00085465"/>
    <w:rsid w:val="000903A7"/>
    <w:rsid w:val="000934BC"/>
    <w:rsid w:val="00096AE9"/>
    <w:rsid w:val="000A1E8E"/>
    <w:rsid w:val="000A42E9"/>
    <w:rsid w:val="000A7D36"/>
    <w:rsid w:val="000B4A18"/>
    <w:rsid w:val="000C21D8"/>
    <w:rsid w:val="000C3413"/>
    <w:rsid w:val="000C385B"/>
    <w:rsid w:val="000C47C5"/>
    <w:rsid w:val="000C74BF"/>
    <w:rsid w:val="000D1BCA"/>
    <w:rsid w:val="000D2291"/>
    <w:rsid w:val="000D4497"/>
    <w:rsid w:val="000D6823"/>
    <w:rsid w:val="000D6D17"/>
    <w:rsid w:val="000E071C"/>
    <w:rsid w:val="000E6D34"/>
    <w:rsid w:val="000F3AC7"/>
    <w:rsid w:val="000F4008"/>
    <w:rsid w:val="000F7167"/>
    <w:rsid w:val="00100B62"/>
    <w:rsid w:val="001033A5"/>
    <w:rsid w:val="00107832"/>
    <w:rsid w:val="00111033"/>
    <w:rsid w:val="00114ACA"/>
    <w:rsid w:val="00125055"/>
    <w:rsid w:val="001256CD"/>
    <w:rsid w:val="001302AE"/>
    <w:rsid w:val="001350B0"/>
    <w:rsid w:val="0014154C"/>
    <w:rsid w:val="00142854"/>
    <w:rsid w:val="00151F81"/>
    <w:rsid w:val="00152A7C"/>
    <w:rsid w:val="00153EA8"/>
    <w:rsid w:val="001616AD"/>
    <w:rsid w:val="00161B1B"/>
    <w:rsid w:val="00162849"/>
    <w:rsid w:val="0016425D"/>
    <w:rsid w:val="00171511"/>
    <w:rsid w:val="00171D5B"/>
    <w:rsid w:val="0017489A"/>
    <w:rsid w:val="00180EE6"/>
    <w:rsid w:val="001835A3"/>
    <w:rsid w:val="0018715F"/>
    <w:rsid w:val="00194814"/>
    <w:rsid w:val="00195D75"/>
    <w:rsid w:val="00196503"/>
    <w:rsid w:val="00196774"/>
    <w:rsid w:val="00197F44"/>
    <w:rsid w:val="001A6375"/>
    <w:rsid w:val="001B2526"/>
    <w:rsid w:val="001B41D7"/>
    <w:rsid w:val="001B4F17"/>
    <w:rsid w:val="001C3353"/>
    <w:rsid w:val="001C7481"/>
    <w:rsid w:val="001D267A"/>
    <w:rsid w:val="001E37EE"/>
    <w:rsid w:val="001E4363"/>
    <w:rsid w:val="001E46D2"/>
    <w:rsid w:val="001E6500"/>
    <w:rsid w:val="001F02AB"/>
    <w:rsid w:val="001F2160"/>
    <w:rsid w:val="001F35D3"/>
    <w:rsid w:val="001F4F38"/>
    <w:rsid w:val="001F5B98"/>
    <w:rsid w:val="001F7326"/>
    <w:rsid w:val="00201BFC"/>
    <w:rsid w:val="0020312A"/>
    <w:rsid w:val="00204E2E"/>
    <w:rsid w:val="00205085"/>
    <w:rsid w:val="00206A13"/>
    <w:rsid w:val="002109CE"/>
    <w:rsid w:val="00211836"/>
    <w:rsid w:val="00212A61"/>
    <w:rsid w:val="00215BDA"/>
    <w:rsid w:val="00220159"/>
    <w:rsid w:val="0022388B"/>
    <w:rsid w:val="00225DA9"/>
    <w:rsid w:val="0023145D"/>
    <w:rsid w:val="00232D12"/>
    <w:rsid w:val="00232E25"/>
    <w:rsid w:val="00240650"/>
    <w:rsid w:val="00241056"/>
    <w:rsid w:val="00242F1E"/>
    <w:rsid w:val="00244D97"/>
    <w:rsid w:val="002455B7"/>
    <w:rsid w:val="00246AC9"/>
    <w:rsid w:val="002478AA"/>
    <w:rsid w:val="0024791B"/>
    <w:rsid w:val="002516B3"/>
    <w:rsid w:val="00251A71"/>
    <w:rsid w:val="0025236B"/>
    <w:rsid w:val="0025344F"/>
    <w:rsid w:val="0025483F"/>
    <w:rsid w:val="002752B1"/>
    <w:rsid w:val="00281C1E"/>
    <w:rsid w:val="00292052"/>
    <w:rsid w:val="002941E1"/>
    <w:rsid w:val="0029441F"/>
    <w:rsid w:val="00297966"/>
    <w:rsid w:val="002A10D4"/>
    <w:rsid w:val="002A443A"/>
    <w:rsid w:val="002A4E1C"/>
    <w:rsid w:val="002B0075"/>
    <w:rsid w:val="002B08FD"/>
    <w:rsid w:val="002B0A50"/>
    <w:rsid w:val="002B1133"/>
    <w:rsid w:val="002C79AD"/>
    <w:rsid w:val="002D35FC"/>
    <w:rsid w:val="002D4C4C"/>
    <w:rsid w:val="002E013F"/>
    <w:rsid w:val="002E4362"/>
    <w:rsid w:val="002E4C47"/>
    <w:rsid w:val="002E7730"/>
    <w:rsid w:val="002F0ED7"/>
    <w:rsid w:val="002F631C"/>
    <w:rsid w:val="002F63DF"/>
    <w:rsid w:val="00300B17"/>
    <w:rsid w:val="003022B4"/>
    <w:rsid w:val="00302F6F"/>
    <w:rsid w:val="0030584C"/>
    <w:rsid w:val="003064D3"/>
    <w:rsid w:val="00306C62"/>
    <w:rsid w:val="00310D95"/>
    <w:rsid w:val="003138B2"/>
    <w:rsid w:val="00317BE9"/>
    <w:rsid w:val="00317F1D"/>
    <w:rsid w:val="00323E4B"/>
    <w:rsid w:val="00325406"/>
    <w:rsid w:val="00331D2B"/>
    <w:rsid w:val="003343E0"/>
    <w:rsid w:val="00336937"/>
    <w:rsid w:val="00340415"/>
    <w:rsid w:val="00340846"/>
    <w:rsid w:val="00350698"/>
    <w:rsid w:val="00350EB6"/>
    <w:rsid w:val="00362526"/>
    <w:rsid w:val="00366D48"/>
    <w:rsid w:val="0037033C"/>
    <w:rsid w:val="00370B5C"/>
    <w:rsid w:val="00375F0A"/>
    <w:rsid w:val="003846FC"/>
    <w:rsid w:val="003848C3"/>
    <w:rsid w:val="0039088B"/>
    <w:rsid w:val="00394C46"/>
    <w:rsid w:val="0039692E"/>
    <w:rsid w:val="003A261E"/>
    <w:rsid w:val="003A2FBA"/>
    <w:rsid w:val="003A5600"/>
    <w:rsid w:val="003B1868"/>
    <w:rsid w:val="003B55B7"/>
    <w:rsid w:val="003B7E6A"/>
    <w:rsid w:val="003C24EA"/>
    <w:rsid w:val="003C6FE2"/>
    <w:rsid w:val="003D520B"/>
    <w:rsid w:val="003D52E5"/>
    <w:rsid w:val="003D5D4B"/>
    <w:rsid w:val="003E29AB"/>
    <w:rsid w:val="003E3E7D"/>
    <w:rsid w:val="003F0FBF"/>
    <w:rsid w:val="003F5A5B"/>
    <w:rsid w:val="003F7F4A"/>
    <w:rsid w:val="00404360"/>
    <w:rsid w:val="00406A51"/>
    <w:rsid w:val="00411462"/>
    <w:rsid w:val="00411F9B"/>
    <w:rsid w:val="00413731"/>
    <w:rsid w:val="0041590B"/>
    <w:rsid w:val="00426172"/>
    <w:rsid w:val="004269D5"/>
    <w:rsid w:val="00427D29"/>
    <w:rsid w:val="00431098"/>
    <w:rsid w:val="004312DD"/>
    <w:rsid w:val="0043562B"/>
    <w:rsid w:val="004363B0"/>
    <w:rsid w:val="00436C8D"/>
    <w:rsid w:val="00437143"/>
    <w:rsid w:val="004372C0"/>
    <w:rsid w:val="00441E68"/>
    <w:rsid w:val="004479F4"/>
    <w:rsid w:val="00447AC5"/>
    <w:rsid w:val="00447D61"/>
    <w:rsid w:val="0045237B"/>
    <w:rsid w:val="00452655"/>
    <w:rsid w:val="0045289D"/>
    <w:rsid w:val="00452F39"/>
    <w:rsid w:val="00454D18"/>
    <w:rsid w:val="004564FD"/>
    <w:rsid w:val="004609B7"/>
    <w:rsid w:val="00465EB7"/>
    <w:rsid w:val="00472C31"/>
    <w:rsid w:val="00473251"/>
    <w:rsid w:val="004734FD"/>
    <w:rsid w:val="00473E21"/>
    <w:rsid w:val="00475890"/>
    <w:rsid w:val="004859F5"/>
    <w:rsid w:val="00487D5A"/>
    <w:rsid w:val="00496CCC"/>
    <w:rsid w:val="00497FFC"/>
    <w:rsid w:val="004A186A"/>
    <w:rsid w:val="004A2DE2"/>
    <w:rsid w:val="004A465A"/>
    <w:rsid w:val="004B13B0"/>
    <w:rsid w:val="004C1286"/>
    <w:rsid w:val="004D4B45"/>
    <w:rsid w:val="004D73E4"/>
    <w:rsid w:val="004D7B55"/>
    <w:rsid w:val="004E1E0F"/>
    <w:rsid w:val="004E1E86"/>
    <w:rsid w:val="004E33CC"/>
    <w:rsid w:val="004E34AA"/>
    <w:rsid w:val="004E6E5D"/>
    <w:rsid w:val="004F152B"/>
    <w:rsid w:val="00504FDC"/>
    <w:rsid w:val="00506A51"/>
    <w:rsid w:val="0051121A"/>
    <w:rsid w:val="00513484"/>
    <w:rsid w:val="00520EF7"/>
    <w:rsid w:val="0052232C"/>
    <w:rsid w:val="005228F8"/>
    <w:rsid w:val="005242F4"/>
    <w:rsid w:val="00524A85"/>
    <w:rsid w:val="0053373F"/>
    <w:rsid w:val="005339BE"/>
    <w:rsid w:val="00537140"/>
    <w:rsid w:val="0053774B"/>
    <w:rsid w:val="00540531"/>
    <w:rsid w:val="00540CA5"/>
    <w:rsid w:val="00544AA7"/>
    <w:rsid w:val="00545D3B"/>
    <w:rsid w:val="0054725F"/>
    <w:rsid w:val="005519FE"/>
    <w:rsid w:val="00553531"/>
    <w:rsid w:val="005576F4"/>
    <w:rsid w:val="005622A8"/>
    <w:rsid w:val="00562A79"/>
    <w:rsid w:val="0056418F"/>
    <w:rsid w:val="00565B76"/>
    <w:rsid w:val="00572160"/>
    <w:rsid w:val="00574D6C"/>
    <w:rsid w:val="0057704C"/>
    <w:rsid w:val="00577167"/>
    <w:rsid w:val="00584F2C"/>
    <w:rsid w:val="00590035"/>
    <w:rsid w:val="00593406"/>
    <w:rsid w:val="00594B9E"/>
    <w:rsid w:val="005952FC"/>
    <w:rsid w:val="00595AAD"/>
    <w:rsid w:val="00595EB7"/>
    <w:rsid w:val="0059757A"/>
    <w:rsid w:val="005A140B"/>
    <w:rsid w:val="005A2ED4"/>
    <w:rsid w:val="005A508A"/>
    <w:rsid w:val="005A7F25"/>
    <w:rsid w:val="005B14D4"/>
    <w:rsid w:val="005C3826"/>
    <w:rsid w:val="005C6A93"/>
    <w:rsid w:val="005D0783"/>
    <w:rsid w:val="005D692C"/>
    <w:rsid w:val="005D737A"/>
    <w:rsid w:val="005E4D55"/>
    <w:rsid w:val="005F13A6"/>
    <w:rsid w:val="005F53A0"/>
    <w:rsid w:val="005F5F05"/>
    <w:rsid w:val="005F7158"/>
    <w:rsid w:val="00602641"/>
    <w:rsid w:val="00614B4C"/>
    <w:rsid w:val="00616549"/>
    <w:rsid w:val="00624AF7"/>
    <w:rsid w:val="00626F88"/>
    <w:rsid w:val="0062701D"/>
    <w:rsid w:val="00631421"/>
    <w:rsid w:val="0063542B"/>
    <w:rsid w:val="00637187"/>
    <w:rsid w:val="00640239"/>
    <w:rsid w:val="00640418"/>
    <w:rsid w:val="00642EBC"/>
    <w:rsid w:val="006430AD"/>
    <w:rsid w:val="00643B56"/>
    <w:rsid w:val="006461DA"/>
    <w:rsid w:val="00646820"/>
    <w:rsid w:val="0065063C"/>
    <w:rsid w:val="00664149"/>
    <w:rsid w:val="0066602A"/>
    <w:rsid w:val="00666EEF"/>
    <w:rsid w:val="00667D44"/>
    <w:rsid w:val="00671CA0"/>
    <w:rsid w:val="00676C9D"/>
    <w:rsid w:val="006779BF"/>
    <w:rsid w:val="00680FC4"/>
    <w:rsid w:val="00690A87"/>
    <w:rsid w:val="006913FF"/>
    <w:rsid w:val="00691C38"/>
    <w:rsid w:val="006924ED"/>
    <w:rsid w:val="00693B27"/>
    <w:rsid w:val="00695EB8"/>
    <w:rsid w:val="006A5792"/>
    <w:rsid w:val="006B254D"/>
    <w:rsid w:val="006C0751"/>
    <w:rsid w:val="006C2225"/>
    <w:rsid w:val="006C3250"/>
    <w:rsid w:val="006C3B3F"/>
    <w:rsid w:val="006D4FA6"/>
    <w:rsid w:val="006D6A1C"/>
    <w:rsid w:val="006E4837"/>
    <w:rsid w:val="006F1D57"/>
    <w:rsid w:val="006F3CC1"/>
    <w:rsid w:val="006F42CE"/>
    <w:rsid w:val="00704074"/>
    <w:rsid w:val="00705069"/>
    <w:rsid w:val="00710FF2"/>
    <w:rsid w:val="00721F96"/>
    <w:rsid w:val="00740EF9"/>
    <w:rsid w:val="00744983"/>
    <w:rsid w:val="00751CE3"/>
    <w:rsid w:val="00753B68"/>
    <w:rsid w:val="00756C13"/>
    <w:rsid w:val="00756FFE"/>
    <w:rsid w:val="00757BF4"/>
    <w:rsid w:val="00760786"/>
    <w:rsid w:val="00767271"/>
    <w:rsid w:val="00767FAA"/>
    <w:rsid w:val="0077379A"/>
    <w:rsid w:val="00796FCC"/>
    <w:rsid w:val="007A0A13"/>
    <w:rsid w:val="007A0B9A"/>
    <w:rsid w:val="007A0E66"/>
    <w:rsid w:val="007A31B5"/>
    <w:rsid w:val="007A3B79"/>
    <w:rsid w:val="007A4F56"/>
    <w:rsid w:val="007A5DB0"/>
    <w:rsid w:val="007A6FAC"/>
    <w:rsid w:val="007B217C"/>
    <w:rsid w:val="007C392B"/>
    <w:rsid w:val="007C3E4E"/>
    <w:rsid w:val="007C79DC"/>
    <w:rsid w:val="007C7AC7"/>
    <w:rsid w:val="007D0CB2"/>
    <w:rsid w:val="007D2BDF"/>
    <w:rsid w:val="007D52C2"/>
    <w:rsid w:val="007D5CD9"/>
    <w:rsid w:val="007D6312"/>
    <w:rsid w:val="007D6D27"/>
    <w:rsid w:val="007D7077"/>
    <w:rsid w:val="007E7714"/>
    <w:rsid w:val="007E776B"/>
    <w:rsid w:val="007F077F"/>
    <w:rsid w:val="007F445B"/>
    <w:rsid w:val="00801D67"/>
    <w:rsid w:val="0080363E"/>
    <w:rsid w:val="00803A21"/>
    <w:rsid w:val="00806AD3"/>
    <w:rsid w:val="00810713"/>
    <w:rsid w:val="00811C96"/>
    <w:rsid w:val="00813764"/>
    <w:rsid w:val="0081487A"/>
    <w:rsid w:val="0082540A"/>
    <w:rsid w:val="008260A7"/>
    <w:rsid w:val="008307F4"/>
    <w:rsid w:val="00833E98"/>
    <w:rsid w:val="008350D4"/>
    <w:rsid w:val="0084640D"/>
    <w:rsid w:val="008502C0"/>
    <w:rsid w:val="00851CF2"/>
    <w:rsid w:val="0085408F"/>
    <w:rsid w:val="00854619"/>
    <w:rsid w:val="00860E98"/>
    <w:rsid w:val="00861369"/>
    <w:rsid w:val="008622EC"/>
    <w:rsid w:val="00865B24"/>
    <w:rsid w:val="00880034"/>
    <w:rsid w:val="00880897"/>
    <w:rsid w:val="008821D5"/>
    <w:rsid w:val="00885238"/>
    <w:rsid w:val="008905F1"/>
    <w:rsid w:val="00890F33"/>
    <w:rsid w:val="0089471D"/>
    <w:rsid w:val="00896903"/>
    <w:rsid w:val="00896989"/>
    <w:rsid w:val="008A27C1"/>
    <w:rsid w:val="008A751B"/>
    <w:rsid w:val="008A7C57"/>
    <w:rsid w:val="008B7738"/>
    <w:rsid w:val="008C3887"/>
    <w:rsid w:val="008C5B0A"/>
    <w:rsid w:val="008C644F"/>
    <w:rsid w:val="008C6ECB"/>
    <w:rsid w:val="008C71BB"/>
    <w:rsid w:val="008D00A6"/>
    <w:rsid w:val="008D1068"/>
    <w:rsid w:val="008D2203"/>
    <w:rsid w:val="008D4920"/>
    <w:rsid w:val="008D674B"/>
    <w:rsid w:val="008E0C14"/>
    <w:rsid w:val="008E6951"/>
    <w:rsid w:val="008F06E1"/>
    <w:rsid w:val="008F1961"/>
    <w:rsid w:val="008F203A"/>
    <w:rsid w:val="008F607E"/>
    <w:rsid w:val="009037F7"/>
    <w:rsid w:val="0090706D"/>
    <w:rsid w:val="00910936"/>
    <w:rsid w:val="00911C5D"/>
    <w:rsid w:val="009130A9"/>
    <w:rsid w:val="00921BE3"/>
    <w:rsid w:val="009231D2"/>
    <w:rsid w:val="009244C0"/>
    <w:rsid w:val="009322ED"/>
    <w:rsid w:val="009346FC"/>
    <w:rsid w:val="0093589B"/>
    <w:rsid w:val="00940BFB"/>
    <w:rsid w:val="00941509"/>
    <w:rsid w:val="00943254"/>
    <w:rsid w:val="00946906"/>
    <w:rsid w:val="009525B0"/>
    <w:rsid w:val="0096092D"/>
    <w:rsid w:val="00965A20"/>
    <w:rsid w:val="009763DF"/>
    <w:rsid w:val="00981607"/>
    <w:rsid w:val="00981759"/>
    <w:rsid w:val="00982F64"/>
    <w:rsid w:val="0099035C"/>
    <w:rsid w:val="00993545"/>
    <w:rsid w:val="009941E7"/>
    <w:rsid w:val="009950AB"/>
    <w:rsid w:val="00996B33"/>
    <w:rsid w:val="009A2273"/>
    <w:rsid w:val="009A7C37"/>
    <w:rsid w:val="009B4BAB"/>
    <w:rsid w:val="009C0235"/>
    <w:rsid w:val="009C02B2"/>
    <w:rsid w:val="009C470A"/>
    <w:rsid w:val="009C47EA"/>
    <w:rsid w:val="009C6EE2"/>
    <w:rsid w:val="009D0D9B"/>
    <w:rsid w:val="009D48A0"/>
    <w:rsid w:val="009F5CD6"/>
    <w:rsid w:val="00A034DD"/>
    <w:rsid w:val="00A06039"/>
    <w:rsid w:val="00A07E28"/>
    <w:rsid w:val="00A13572"/>
    <w:rsid w:val="00A140D7"/>
    <w:rsid w:val="00A2270C"/>
    <w:rsid w:val="00A304C8"/>
    <w:rsid w:val="00A30943"/>
    <w:rsid w:val="00A33FAF"/>
    <w:rsid w:val="00A34A44"/>
    <w:rsid w:val="00A366CE"/>
    <w:rsid w:val="00A36AC1"/>
    <w:rsid w:val="00A37B4B"/>
    <w:rsid w:val="00A41C42"/>
    <w:rsid w:val="00A44CFC"/>
    <w:rsid w:val="00A46095"/>
    <w:rsid w:val="00A46F09"/>
    <w:rsid w:val="00A51708"/>
    <w:rsid w:val="00A57A75"/>
    <w:rsid w:val="00A639DA"/>
    <w:rsid w:val="00A77B3F"/>
    <w:rsid w:val="00A807DD"/>
    <w:rsid w:val="00A80A3E"/>
    <w:rsid w:val="00A810CB"/>
    <w:rsid w:val="00A816DE"/>
    <w:rsid w:val="00A82228"/>
    <w:rsid w:val="00A82A1F"/>
    <w:rsid w:val="00A82E2F"/>
    <w:rsid w:val="00A86893"/>
    <w:rsid w:val="00A92889"/>
    <w:rsid w:val="00A92CA8"/>
    <w:rsid w:val="00AA2676"/>
    <w:rsid w:val="00AA4CA6"/>
    <w:rsid w:val="00AA51D1"/>
    <w:rsid w:val="00AA6FC8"/>
    <w:rsid w:val="00AB0B7A"/>
    <w:rsid w:val="00AB174D"/>
    <w:rsid w:val="00AB3AF2"/>
    <w:rsid w:val="00AB4C99"/>
    <w:rsid w:val="00AC1FD7"/>
    <w:rsid w:val="00AC23C9"/>
    <w:rsid w:val="00AC275B"/>
    <w:rsid w:val="00AC568C"/>
    <w:rsid w:val="00AD1257"/>
    <w:rsid w:val="00AD1E6F"/>
    <w:rsid w:val="00AD2157"/>
    <w:rsid w:val="00AD21F9"/>
    <w:rsid w:val="00AD7C61"/>
    <w:rsid w:val="00AE66AE"/>
    <w:rsid w:val="00AF15AC"/>
    <w:rsid w:val="00AF18E1"/>
    <w:rsid w:val="00AF2CD1"/>
    <w:rsid w:val="00B020BB"/>
    <w:rsid w:val="00B0251F"/>
    <w:rsid w:val="00B02D7E"/>
    <w:rsid w:val="00B110CE"/>
    <w:rsid w:val="00B114FB"/>
    <w:rsid w:val="00B146E4"/>
    <w:rsid w:val="00B16DC6"/>
    <w:rsid w:val="00B266D0"/>
    <w:rsid w:val="00B27825"/>
    <w:rsid w:val="00B310EE"/>
    <w:rsid w:val="00B40D12"/>
    <w:rsid w:val="00B51CBB"/>
    <w:rsid w:val="00B6462A"/>
    <w:rsid w:val="00B650EE"/>
    <w:rsid w:val="00B65D11"/>
    <w:rsid w:val="00B67EB4"/>
    <w:rsid w:val="00B84575"/>
    <w:rsid w:val="00B84958"/>
    <w:rsid w:val="00B87FB9"/>
    <w:rsid w:val="00B91A2F"/>
    <w:rsid w:val="00B92948"/>
    <w:rsid w:val="00B95B5C"/>
    <w:rsid w:val="00B9603C"/>
    <w:rsid w:val="00BA2CDE"/>
    <w:rsid w:val="00BA397B"/>
    <w:rsid w:val="00BA42D6"/>
    <w:rsid w:val="00BA533A"/>
    <w:rsid w:val="00BB0FDB"/>
    <w:rsid w:val="00BC1612"/>
    <w:rsid w:val="00BC20F5"/>
    <w:rsid w:val="00BC5891"/>
    <w:rsid w:val="00BC79B1"/>
    <w:rsid w:val="00BD2A20"/>
    <w:rsid w:val="00BD66CB"/>
    <w:rsid w:val="00BE43B6"/>
    <w:rsid w:val="00BE4554"/>
    <w:rsid w:val="00BE4B33"/>
    <w:rsid w:val="00BE5545"/>
    <w:rsid w:val="00BE6C6E"/>
    <w:rsid w:val="00BF25B6"/>
    <w:rsid w:val="00C04889"/>
    <w:rsid w:val="00C12914"/>
    <w:rsid w:val="00C13FD2"/>
    <w:rsid w:val="00C17BD9"/>
    <w:rsid w:val="00C31C5E"/>
    <w:rsid w:val="00C36888"/>
    <w:rsid w:val="00C40027"/>
    <w:rsid w:val="00C409FE"/>
    <w:rsid w:val="00C41596"/>
    <w:rsid w:val="00C5254C"/>
    <w:rsid w:val="00C54B8C"/>
    <w:rsid w:val="00C57FD0"/>
    <w:rsid w:val="00C6357C"/>
    <w:rsid w:val="00C66607"/>
    <w:rsid w:val="00C74D1A"/>
    <w:rsid w:val="00C80C23"/>
    <w:rsid w:val="00C93EAE"/>
    <w:rsid w:val="00C959FF"/>
    <w:rsid w:val="00C95C8E"/>
    <w:rsid w:val="00C96BD0"/>
    <w:rsid w:val="00CB0BA8"/>
    <w:rsid w:val="00CB20C5"/>
    <w:rsid w:val="00CB2304"/>
    <w:rsid w:val="00CB36EF"/>
    <w:rsid w:val="00CB4ED9"/>
    <w:rsid w:val="00CC349A"/>
    <w:rsid w:val="00CC3543"/>
    <w:rsid w:val="00CC4AE8"/>
    <w:rsid w:val="00CD25ED"/>
    <w:rsid w:val="00CD2D79"/>
    <w:rsid w:val="00CD342E"/>
    <w:rsid w:val="00CD4DD2"/>
    <w:rsid w:val="00CD6855"/>
    <w:rsid w:val="00CE0301"/>
    <w:rsid w:val="00CE1C9D"/>
    <w:rsid w:val="00CE27AA"/>
    <w:rsid w:val="00CE27CE"/>
    <w:rsid w:val="00CE7807"/>
    <w:rsid w:val="00CF01EF"/>
    <w:rsid w:val="00CF783E"/>
    <w:rsid w:val="00D111B0"/>
    <w:rsid w:val="00D145E4"/>
    <w:rsid w:val="00D14ED0"/>
    <w:rsid w:val="00D158E1"/>
    <w:rsid w:val="00D22E1E"/>
    <w:rsid w:val="00D33649"/>
    <w:rsid w:val="00D34060"/>
    <w:rsid w:val="00D341D0"/>
    <w:rsid w:val="00D3529D"/>
    <w:rsid w:val="00D3595A"/>
    <w:rsid w:val="00D51BB7"/>
    <w:rsid w:val="00D55658"/>
    <w:rsid w:val="00D57B54"/>
    <w:rsid w:val="00D626D5"/>
    <w:rsid w:val="00D636D3"/>
    <w:rsid w:val="00D66055"/>
    <w:rsid w:val="00D73520"/>
    <w:rsid w:val="00D75C93"/>
    <w:rsid w:val="00D77203"/>
    <w:rsid w:val="00D821E2"/>
    <w:rsid w:val="00D83BF4"/>
    <w:rsid w:val="00D84D65"/>
    <w:rsid w:val="00D90A1A"/>
    <w:rsid w:val="00D917B5"/>
    <w:rsid w:val="00D940E9"/>
    <w:rsid w:val="00D958D3"/>
    <w:rsid w:val="00D97349"/>
    <w:rsid w:val="00DA09A6"/>
    <w:rsid w:val="00DA0AE6"/>
    <w:rsid w:val="00DA23EF"/>
    <w:rsid w:val="00DA5975"/>
    <w:rsid w:val="00DA650E"/>
    <w:rsid w:val="00DA65FB"/>
    <w:rsid w:val="00DA6A15"/>
    <w:rsid w:val="00DA72C0"/>
    <w:rsid w:val="00DA7DCE"/>
    <w:rsid w:val="00DB02BD"/>
    <w:rsid w:val="00DB0FA3"/>
    <w:rsid w:val="00DB579B"/>
    <w:rsid w:val="00DB703D"/>
    <w:rsid w:val="00DC15A5"/>
    <w:rsid w:val="00DD2947"/>
    <w:rsid w:val="00DD2D7B"/>
    <w:rsid w:val="00DD5231"/>
    <w:rsid w:val="00DE2F5A"/>
    <w:rsid w:val="00DE301A"/>
    <w:rsid w:val="00DF0C1C"/>
    <w:rsid w:val="00DF0ECE"/>
    <w:rsid w:val="00DF3EEB"/>
    <w:rsid w:val="00DF4651"/>
    <w:rsid w:val="00E033C4"/>
    <w:rsid w:val="00E033D9"/>
    <w:rsid w:val="00E03523"/>
    <w:rsid w:val="00E10A06"/>
    <w:rsid w:val="00E2083E"/>
    <w:rsid w:val="00E31215"/>
    <w:rsid w:val="00E35687"/>
    <w:rsid w:val="00E379DD"/>
    <w:rsid w:val="00E4043E"/>
    <w:rsid w:val="00E44896"/>
    <w:rsid w:val="00E5442D"/>
    <w:rsid w:val="00E56A56"/>
    <w:rsid w:val="00E575C6"/>
    <w:rsid w:val="00E6068B"/>
    <w:rsid w:val="00E65B9F"/>
    <w:rsid w:val="00E66848"/>
    <w:rsid w:val="00E66A1B"/>
    <w:rsid w:val="00E67455"/>
    <w:rsid w:val="00E8527B"/>
    <w:rsid w:val="00E877FB"/>
    <w:rsid w:val="00E91D7D"/>
    <w:rsid w:val="00E92C88"/>
    <w:rsid w:val="00EA14C5"/>
    <w:rsid w:val="00EA34C8"/>
    <w:rsid w:val="00EB13A8"/>
    <w:rsid w:val="00EB24EF"/>
    <w:rsid w:val="00EC00A9"/>
    <w:rsid w:val="00EC5F2C"/>
    <w:rsid w:val="00ED129F"/>
    <w:rsid w:val="00EE044F"/>
    <w:rsid w:val="00EE0AAD"/>
    <w:rsid w:val="00EE171A"/>
    <w:rsid w:val="00EE34C5"/>
    <w:rsid w:val="00EF054C"/>
    <w:rsid w:val="00EF0C2F"/>
    <w:rsid w:val="00EF27B6"/>
    <w:rsid w:val="00EF353E"/>
    <w:rsid w:val="00EF4362"/>
    <w:rsid w:val="00EF5370"/>
    <w:rsid w:val="00EF5445"/>
    <w:rsid w:val="00F02F82"/>
    <w:rsid w:val="00F078E6"/>
    <w:rsid w:val="00F107C3"/>
    <w:rsid w:val="00F122B0"/>
    <w:rsid w:val="00F1654C"/>
    <w:rsid w:val="00F16BCE"/>
    <w:rsid w:val="00F234AF"/>
    <w:rsid w:val="00F23589"/>
    <w:rsid w:val="00F31702"/>
    <w:rsid w:val="00F3289E"/>
    <w:rsid w:val="00F334B6"/>
    <w:rsid w:val="00F35EB3"/>
    <w:rsid w:val="00F367F4"/>
    <w:rsid w:val="00F42C77"/>
    <w:rsid w:val="00F46A3A"/>
    <w:rsid w:val="00F478A8"/>
    <w:rsid w:val="00F54A0F"/>
    <w:rsid w:val="00F65969"/>
    <w:rsid w:val="00F65DCD"/>
    <w:rsid w:val="00F66CD1"/>
    <w:rsid w:val="00F703E9"/>
    <w:rsid w:val="00F74AB5"/>
    <w:rsid w:val="00F74E68"/>
    <w:rsid w:val="00F84C86"/>
    <w:rsid w:val="00F87724"/>
    <w:rsid w:val="00F90E5A"/>
    <w:rsid w:val="00FA1435"/>
    <w:rsid w:val="00FA31CC"/>
    <w:rsid w:val="00FB1AFA"/>
    <w:rsid w:val="00FB6BCB"/>
    <w:rsid w:val="00FC23EB"/>
    <w:rsid w:val="00FC2429"/>
    <w:rsid w:val="00FC25A4"/>
    <w:rsid w:val="00FC353F"/>
    <w:rsid w:val="00FC3D4B"/>
    <w:rsid w:val="00FC5D61"/>
    <w:rsid w:val="00FD10DF"/>
    <w:rsid w:val="00FD1F16"/>
    <w:rsid w:val="00FD3477"/>
    <w:rsid w:val="00FD6F5B"/>
    <w:rsid w:val="00FE1B76"/>
    <w:rsid w:val="00FE205E"/>
    <w:rsid w:val="00FE242D"/>
    <w:rsid w:val="00FE35E0"/>
    <w:rsid w:val="00FE46A2"/>
    <w:rsid w:val="00FE7A59"/>
    <w:rsid w:val="00FE7DE3"/>
    <w:rsid w:val="00FF1B04"/>
    <w:rsid w:val="00FF295E"/>
    <w:rsid w:val="00FF2C0F"/>
    <w:rsid w:val="00FF3675"/>
    <w:rsid w:val="00FF6E05"/>
    <w:rsid w:val="00FF7F2F"/>
    <w:rsid w:val="114DD76E"/>
    <w:rsid w:val="12DA9ED6"/>
    <w:rsid w:val="15216B88"/>
    <w:rsid w:val="19A85DD8"/>
    <w:rsid w:val="1AA7357F"/>
    <w:rsid w:val="27D36988"/>
    <w:rsid w:val="37962472"/>
    <w:rsid w:val="3B8D1A71"/>
    <w:rsid w:val="78DEB7E7"/>
    <w:rsid w:val="7C58D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5D0F0"/>
  <w15:chartTrackingRefBased/>
  <w15:docId w15:val="{317F83C9-B515-4598-BB2D-105A0F1ED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B76"/>
    <w:pPr>
      <w:widowControl w:val="0"/>
      <w:autoSpaceDE w:val="0"/>
      <w:autoSpaceDN w:val="0"/>
      <w:spacing w:after="0" w:line="240" w:lineRule="auto"/>
    </w:pPr>
    <w:rPr>
      <w:rFonts w:ascii="Century Gothic" w:eastAsia="Century Gothic" w:hAnsi="Century Gothic" w:cs="Century Gothic"/>
      <w:lang w:val="en-US"/>
    </w:rPr>
  </w:style>
  <w:style w:type="paragraph" w:styleId="Heading1">
    <w:name w:val="heading 1"/>
    <w:basedOn w:val="Normal"/>
    <w:next w:val="Normal"/>
    <w:link w:val="Heading1Char"/>
    <w:uiPriority w:val="9"/>
    <w:qFormat/>
    <w:rsid w:val="00E65B9F"/>
    <w:pPr>
      <w:keepNext/>
      <w:keepLines/>
      <w:spacing w:before="240"/>
      <w:outlineLvl w:val="0"/>
    </w:pPr>
    <w:rPr>
      <w:rFonts w:asciiTheme="majorHAnsi" w:eastAsiaTheme="majorEastAsia" w:hAnsiTheme="majorHAnsi" w:cstheme="majorBidi"/>
      <w:color w:val="121212" w:themeColor="accent1" w:themeShade="BF"/>
      <w:sz w:val="32"/>
      <w:szCs w:val="32"/>
    </w:rPr>
  </w:style>
  <w:style w:type="paragraph" w:styleId="Heading2">
    <w:name w:val="heading 2"/>
    <w:basedOn w:val="Normal"/>
    <w:next w:val="Normal"/>
    <w:link w:val="Heading2Char"/>
    <w:uiPriority w:val="1"/>
    <w:unhideWhenUsed/>
    <w:qFormat/>
    <w:rsid w:val="00E6068B"/>
    <w:pPr>
      <w:keepNext/>
      <w:keepLines/>
      <w:spacing w:before="40"/>
      <w:outlineLvl w:val="1"/>
    </w:pPr>
    <w:rPr>
      <w:rFonts w:asciiTheme="majorHAnsi" w:eastAsiaTheme="majorEastAsia" w:hAnsiTheme="majorHAnsi" w:cstheme="majorBidi"/>
      <w:color w:val="121212" w:themeColor="accent1" w:themeShade="BF"/>
      <w:sz w:val="26"/>
      <w:szCs w:val="26"/>
    </w:rPr>
  </w:style>
  <w:style w:type="paragraph" w:styleId="Heading3">
    <w:name w:val="heading 3"/>
    <w:basedOn w:val="Normal"/>
    <w:next w:val="Normal"/>
    <w:link w:val="Heading3Char"/>
    <w:uiPriority w:val="9"/>
    <w:unhideWhenUsed/>
    <w:qFormat/>
    <w:rsid w:val="00E6068B"/>
    <w:pPr>
      <w:keepNext/>
      <w:keepLines/>
      <w:spacing w:before="40"/>
      <w:outlineLvl w:val="2"/>
    </w:pPr>
    <w:rPr>
      <w:rFonts w:asciiTheme="majorHAnsi" w:eastAsiaTheme="majorEastAsia" w:hAnsiTheme="majorHAnsi" w:cstheme="majorBidi"/>
      <w:color w:val="0C0C0C" w:themeColor="accent1" w:themeShade="7F"/>
      <w:sz w:val="24"/>
      <w:szCs w:val="24"/>
    </w:rPr>
  </w:style>
  <w:style w:type="paragraph" w:styleId="Heading4">
    <w:name w:val="heading 4"/>
    <w:basedOn w:val="Normal"/>
    <w:next w:val="Normal"/>
    <w:link w:val="Heading4Char"/>
    <w:uiPriority w:val="9"/>
    <w:unhideWhenUsed/>
    <w:qFormat/>
    <w:rsid w:val="00DA09A6"/>
    <w:pPr>
      <w:keepNext/>
      <w:keepLines/>
      <w:spacing w:before="40"/>
      <w:outlineLvl w:val="3"/>
    </w:pPr>
    <w:rPr>
      <w:rFonts w:asciiTheme="majorHAnsi" w:eastAsiaTheme="majorEastAsia" w:hAnsiTheme="majorHAnsi" w:cstheme="majorBidi"/>
      <w:i/>
      <w:iCs/>
      <w:color w:val="1212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
    <w:name w:val="Doc Title"/>
    <w:basedOn w:val="Title"/>
    <w:link w:val="DocTitleChar"/>
    <w:qFormat/>
    <w:rsid w:val="00F66CD1"/>
    <w:rPr>
      <w:rFonts w:ascii="Arial Black" w:hAnsi="Arial Black"/>
      <w:color w:val="F58220" w:themeColor="accent4"/>
    </w:rPr>
  </w:style>
  <w:style w:type="character" w:customStyle="1" w:styleId="DocTitleChar">
    <w:name w:val="Doc Title Char"/>
    <w:basedOn w:val="TitleChar"/>
    <w:link w:val="DocTitle"/>
    <w:rsid w:val="00F66CD1"/>
    <w:rPr>
      <w:rFonts w:ascii="Arial Black" w:eastAsiaTheme="majorEastAsia" w:hAnsi="Arial Black" w:cstheme="majorBidi"/>
      <w:color w:val="F58220" w:themeColor="accent4"/>
      <w:spacing w:val="-10"/>
      <w:kern w:val="28"/>
      <w:sz w:val="56"/>
      <w:szCs w:val="56"/>
    </w:rPr>
  </w:style>
  <w:style w:type="paragraph" w:styleId="Title">
    <w:name w:val="Title"/>
    <w:basedOn w:val="Normal"/>
    <w:next w:val="Normal"/>
    <w:link w:val="TitleChar"/>
    <w:uiPriority w:val="10"/>
    <w:qFormat/>
    <w:rsid w:val="00E65B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5B9F"/>
    <w:rPr>
      <w:rFonts w:asciiTheme="majorHAnsi" w:eastAsiaTheme="majorEastAsia" w:hAnsiTheme="majorHAnsi" w:cstheme="majorBidi"/>
      <w:spacing w:val="-10"/>
      <w:kern w:val="28"/>
      <w:sz w:val="56"/>
      <w:szCs w:val="56"/>
    </w:rPr>
  </w:style>
  <w:style w:type="paragraph" w:customStyle="1" w:styleId="H1">
    <w:name w:val="H1"/>
    <w:basedOn w:val="Heading1"/>
    <w:link w:val="H1Char"/>
    <w:qFormat/>
    <w:rsid w:val="00E65B9F"/>
    <w:rPr>
      <w:rFonts w:ascii="Arial" w:hAnsi="Arial"/>
      <w:b/>
      <w:color w:val="F58220"/>
      <w:sz w:val="44"/>
    </w:rPr>
  </w:style>
  <w:style w:type="character" w:customStyle="1" w:styleId="H1Char">
    <w:name w:val="H1 Char"/>
    <w:basedOn w:val="Heading1Char"/>
    <w:link w:val="H1"/>
    <w:rsid w:val="00E65B9F"/>
    <w:rPr>
      <w:rFonts w:ascii="Arial" w:eastAsiaTheme="majorEastAsia" w:hAnsi="Arial" w:cstheme="majorBidi"/>
      <w:b/>
      <w:color w:val="F58220"/>
      <w:sz w:val="44"/>
      <w:szCs w:val="32"/>
    </w:rPr>
  </w:style>
  <w:style w:type="character" w:customStyle="1" w:styleId="Heading1Char">
    <w:name w:val="Heading 1 Char"/>
    <w:basedOn w:val="DefaultParagraphFont"/>
    <w:link w:val="Heading1"/>
    <w:uiPriority w:val="9"/>
    <w:rsid w:val="00E65B9F"/>
    <w:rPr>
      <w:rFonts w:asciiTheme="majorHAnsi" w:eastAsiaTheme="majorEastAsia" w:hAnsiTheme="majorHAnsi" w:cstheme="majorBidi"/>
      <w:color w:val="121212" w:themeColor="accent1" w:themeShade="BF"/>
      <w:sz w:val="32"/>
      <w:szCs w:val="32"/>
    </w:rPr>
  </w:style>
  <w:style w:type="paragraph" w:customStyle="1" w:styleId="H2">
    <w:name w:val="H2"/>
    <w:basedOn w:val="Heading2"/>
    <w:link w:val="H2Char"/>
    <w:qFormat/>
    <w:rsid w:val="00E6068B"/>
    <w:rPr>
      <w:rFonts w:ascii="Arial" w:hAnsi="Arial"/>
      <w:b/>
      <w:color w:val="415363"/>
      <w:sz w:val="28"/>
    </w:rPr>
  </w:style>
  <w:style w:type="paragraph" w:customStyle="1" w:styleId="H3">
    <w:name w:val="H3"/>
    <w:basedOn w:val="Heading3"/>
    <w:link w:val="H3Char"/>
    <w:qFormat/>
    <w:rsid w:val="00F66CD1"/>
    <w:rPr>
      <w:rFonts w:ascii="Arial" w:hAnsi="Arial"/>
      <w:b/>
      <w:color w:val="191919"/>
      <w:sz w:val="20"/>
    </w:rPr>
  </w:style>
  <w:style w:type="character" w:customStyle="1" w:styleId="Heading2Char">
    <w:name w:val="Heading 2 Char"/>
    <w:basedOn w:val="DefaultParagraphFont"/>
    <w:link w:val="Heading2"/>
    <w:uiPriority w:val="1"/>
    <w:rsid w:val="00E6068B"/>
    <w:rPr>
      <w:rFonts w:asciiTheme="majorHAnsi" w:eastAsiaTheme="majorEastAsia" w:hAnsiTheme="majorHAnsi" w:cstheme="majorBidi"/>
      <w:color w:val="121212" w:themeColor="accent1" w:themeShade="BF"/>
      <w:sz w:val="26"/>
      <w:szCs w:val="26"/>
    </w:rPr>
  </w:style>
  <w:style w:type="character" w:customStyle="1" w:styleId="H2Char">
    <w:name w:val="H2 Char"/>
    <w:basedOn w:val="Heading2Char"/>
    <w:link w:val="H2"/>
    <w:rsid w:val="00E6068B"/>
    <w:rPr>
      <w:rFonts w:ascii="Arial" w:eastAsiaTheme="majorEastAsia" w:hAnsi="Arial" w:cstheme="majorBidi"/>
      <w:b/>
      <w:color w:val="415363"/>
      <w:sz w:val="28"/>
      <w:szCs w:val="26"/>
    </w:rPr>
  </w:style>
  <w:style w:type="paragraph" w:customStyle="1" w:styleId="Body">
    <w:name w:val="Body"/>
    <w:basedOn w:val="Normal"/>
    <w:link w:val="BodyChar"/>
    <w:qFormat/>
    <w:rsid w:val="001C7481"/>
    <w:rPr>
      <w:rFonts w:ascii="Arial" w:hAnsi="Arial"/>
      <w:color w:val="191919"/>
      <w:sz w:val="20"/>
    </w:rPr>
  </w:style>
  <w:style w:type="character" w:customStyle="1" w:styleId="Heading3Char">
    <w:name w:val="Heading 3 Char"/>
    <w:basedOn w:val="DefaultParagraphFont"/>
    <w:link w:val="Heading3"/>
    <w:uiPriority w:val="9"/>
    <w:rsid w:val="00E6068B"/>
    <w:rPr>
      <w:rFonts w:asciiTheme="majorHAnsi" w:eastAsiaTheme="majorEastAsia" w:hAnsiTheme="majorHAnsi" w:cstheme="majorBidi"/>
      <w:color w:val="0C0C0C" w:themeColor="accent1" w:themeShade="7F"/>
      <w:sz w:val="24"/>
      <w:szCs w:val="24"/>
    </w:rPr>
  </w:style>
  <w:style w:type="character" w:customStyle="1" w:styleId="H3Char">
    <w:name w:val="H3 Char"/>
    <w:basedOn w:val="Heading3Char"/>
    <w:link w:val="H3"/>
    <w:rsid w:val="00F66CD1"/>
    <w:rPr>
      <w:rFonts w:ascii="Arial" w:eastAsiaTheme="majorEastAsia" w:hAnsi="Arial" w:cstheme="majorBidi"/>
      <w:b/>
      <w:color w:val="191919"/>
      <w:sz w:val="20"/>
      <w:szCs w:val="24"/>
    </w:rPr>
  </w:style>
  <w:style w:type="character" w:customStyle="1" w:styleId="BodyChar">
    <w:name w:val="Body Char"/>
    <w:basedOn w:val="DefaultParagraphFont"/>
    <w:link w:val="Body"/>
    <w:rsid w:val="001C7481"/>
    <w:rPr>
      <w:rFonts w:ascii="Arial" w:eastAsia="Century Gothic" w:hAnsi="Arial" w:cs="Century Gothic"/>
      <w:color w:val="191919"/>
      <w:sz w:val="20"/>
      <w:lang w:val="en-US"/>
    </w:rPr>
  </w:style>
  <w:style w:type="character" w:styleId="SubtleEmphasis">
    <w:name w:val="Subtle Emphasis"/>
    <w:basedOn w:val="DefaultParagraphFont"/>
    <w:uiPriority w:val="19"/>
    <w:qFormat/>
    <w:rsid w:val="00DA09A6"/>
    <w:rPr>
      <w:i/>
      <w:iCs/>
      <w:color w:val="F7A157" w:themeColor="text1" w:themeTint="BF"/>
    </w:rPr>
  </w:style>
  <w:style w:type="character" w:styleId="Strong">
    <w:name w:val="Strong"/>
    <w:basedOn w:val="DefaultParagraphFont"/>
    <w:uiPriority w:val="22"/>
    <w:qFormat/>
    <w:rsid w:val="00DA09A6"/>
    <w:rPr>
      <w:b/>
      <w:bCs/>
    </w:rPr>
  </w:style>
  <w:style w:type="paragraph" w:styleId="IntenseQuote">
    <w:name w:val="Intense Quote"/>
    <w:basedOn w:val="Normal"/>
    <w:next w:val="Normal"/>
    <w:link w:val="IntenseQuoteChar"/>
    <w:uiPriority w:val="30"/>
    <w:qFormat/>
    <w:rsid w:val="00DA09A6"/>
    <w:pPr>
      <w:pBdr>
        <w:top w:val="single" w:sz="4" w:space="10" w:color="191919" w:themeColor="accent1"/>
        <w:bottom w:val="single" w:sz="4" w:space="10" w:color="191919" w:themeColor="accent1"/>
      </w:pBdr>
      <w:spacing w:before="360" w:after="360"/>
      <w:ind w:left="864" w:right="864"/>
      <w:jc w:val="center"/>
    </w:pPr>
    <w:rPr>
      <w:i/>
      <w:iCs/>
      <w:color w:val="191919" w:themeColor="accent1"/>
    </w:rPr>
  </w:style>
  <w:style w:type="character" w:customStyle="1" w:styleId="IntenseQuoteChar">
    <w:name w:val="Intense Quote Char"/>
    <w:basedOn w:val="DefaultParagraphFont"/>
    <w:link w:val="IntenseQuote"/>
    <w:uiPriority w:val="30"/>
    <w:rsid w:val="00DA09A6"/>
    <w:rPr>
      <w:i/>
      <w:iCs/>
      <w:color w:val="191919" w:themeColor="accent1"/>
    </w:rPr>
  </w:style>
  <w:style w:type="character" w:styleId="SubtleReference">
    <w:name w:val="Subtle Reference"/>
    <w:basedOn w:val="DefaultParagraphFont"/>
    <w:uiPriority w:val="31"/>
    <w:qFormat/>
    <w:rsid w:val="00DA09A6"/>
    <w:rPr>
      <w:smallCaps/>
      <w:color w:val="F8AD6E" w:themeColor="text1" w:themeTint="A5"/>
    </w:rPr>
  </w:style>
  <w:style w:type="paragraph" w:styleId="Quote">
    <w:name w:val="Quote"/>
    <w:basedOn w:val="Normal"/>
    <w:next w:val="Normal"/>
    <w:link w:val="QuoteChar"/>
    <w:uiPriority w:val="29"/>
    <w:qFormat/>
    <w:rsid w:val="00DA09A6"/>
    <w:pPr>
      <w:spacing w:before="200"/>
      <w:ind w:left="864" w:right="864"/>
      <w:jc w:val="center"/>
    </w:pPr>
    <w:rPr>
      <w:i/>
      <w:iCs/>
      <w:color w:val="F7A157" w:themeColor="text1" w:themeTint="BF"/>
    </w:rPr>
  </w:style>
  <w:style w:type="character" w:customStyle="1" w:styleId="QuoteChar">
    <w:name w:val="Quote Char"/>
    <w:basedOn w:val="DefaultParagraphFont"/>
    <w:link w:val="Quote"/>
    <w:uiPriority w:val="29"/>
    <w:rsid w:val="00DA09A6"/>
    <w:rPr>
      <w:i/>
      <w:iCs/>
      <w:color w:val="F7A157" w:themeColor="text1" w:themeTint="BF"/>
    </w:rPr>
  </w:style>
  <w:style w:type="character" w:styleId="IntenseEmphasis">
    <w:name w:val="Intense Emphasis"/>
    <w:basedOn w:val="DefaultParagraphFont"/>
    <w:uiPriority w:val="21"/>
    <w:qFormat/>
    <w:rsid w:val="00DA09A6"/>
    <w:rPr>
      <w:i/>
      <w:iCs/>
      <w:color w:val="191919" w:themeColor="accent1"/>
    </w:rPr>
  </w:style>
  <w:style w:type="paragraph" w:styleId="Subtitle">
    <w:name w:val="Subtitle"/>
    <w:basedOn w:val="Normal"/>
    <w:next w:val="Normal"/>
    <w:link w:val="SubtitleChar"/>
    <w:uiPriority w:val="11"/>
    <w:qFormat/>
    <w:rsid w:val="00DA09A6"/>
    <w:pPr>
      <w:numPr>
        <w:ilvl w:val="1"/>
      </w:numPr>
    </w:pPr>
    <w:rPr>
      <w:rFonts w:eastAsiaTheme="minorEastAsia"/>
      <w:color w:val="F8AD6E" w:themeColor="text1" w:themeTint="A5"/>
      <w:spacing w:val="15"/>
    </w:rPr>
  </w:style>
  <w:style w:type="character" w:customStyle="1" w:styleId="SubtitleChar">
    <w:name w:val="Subtitle Char"/>
    <w:basedOn w:val="DefaultParagraphFont"/>
    <w:link w:val="Subtitle"/>
    <w:uiPriority w:val="11"/>
    <w:rsid w:val="00DA09A6"/>
    <w:rPr>
      <w:rFonts w:eastAsiaTheme="minorEastAsia"/>
      <w:color w:val="F8AD6E" w:themeColor="text1" w:themeTint="A5"/>
      <w:spacing w:val="15"/>
    </w:rPr>
  </w:style>
  <w:style w:type="character" w:styleId="IntenseReference">
    <w:name w:val="Intense Reference"/>
    <w:basedOn w:val="DefaultParagraphFont"/>
    <w:uiPriority w:val="32"/>
    <w:qFormat/>
    <w:rsid w:val="00DA09A6"/>
    <w:rPr>
      <w:b/>
      <w:bCs/>
      <w:smallCaps/>
      <w:color w:val="191919" w:themeColor="accent1"/>
      <w:spacing w:val="5"/>
    </w:rPr>
  </w:style>
  <w:style w:type="character" w:styleId="BookTitle">
    <w:name w:val="Book Title"/>
    <w:basedOn w:val="DefaultParagraphFont"/>
    <w:uiPriority w:val="33"/>
    <w:qFormat/>
    <w:rsid w:val="00DA09A6"/>
    <w:rPr>
      <w:b/>
      <w:bCs/>
      <w:i/>
      <w:iCs/>
      <w:spacing w:val="5"/>
    </w:rPr>
  </w:style>
  <w:style w:type="paragraph" w:styleId="ListParagraph">
    <w:name w:val="List Paragraph"/>
    <w:basedOn w:val="Normal"/>
    <w:uiPriority w:val="34"/>
    <w:qFormat/>
    <w:rsid w:val="00DA09A6"/>
    <w:pPr>
      <w:ind w:left="720"/>
      <w:contextualSpacing/>
    </w:pPr>
  </w:style>
  <w:style w:type="character" w:customStyle="1" w:styleId="Heading4Char">
    <w:name w:val="Heading 4 Char"/>
    <w:basedOn w:val="DefaultParagraphFont"/>
    <w:link w:val="Heading4"/>
    <w:uiPriority w:val="9"/>
    <w:rsid w:val="00DA09A6"/>
    <w:rPr>
      <w:rFonts w:asciiTheme="majorHAnsi" w:eastAsiaTheme="majorEastAsia" w:hAnsiTheme="majorHAnsi" w:cstheme="majorBidi"/>
      <w:i/>
      <w:iCs/>
      <w:color w:val="121212" w:themeColor="accent1" w:themeShade="BF"/>
    </w:rPr>
  </w:style>
  <w:style w:type="paragraph" w:styleId="BodyText">
    <w:name w:val="Body Text"/>
    <w:basedOn w:val="Normal"/>
    <w:link w:val="BodyTextChar"/>
    <w:uiPriority w:val="1"/>
    <w:qFormat/>
    <w:rsid w:val="00CE27AA"/>
    <w:rPr>
      <w:rFonts w:asciiTheme="minorHAnsi" w:hAnsiTheme="minorHAnsi"/>
      <w:sz w:val="20"/>
    </w:rPr>
  </w:style>
  <w:style w:type="character" w:customStyle="1" w:styleId="BodyTextChar">
    <w:name w:val="Body Text Char"/>
    <w:basedOn w:val="DefaultParagraphFont"/>
    <w:link w:val="BodyText"/>
    <w:uiPriority w:val="1"/>
    <w:rsid w:val="00CE27AA"/>
    <w:rPr>
      <w:rFonts w:eastAsia="Century Gothic" w:cs="Century Gothic"/>
      <w:sz w:val="20"/>
      <w:lang w:val="en-US"/>
    </w:rPr>
  </w:style>
  <w:style w:type="character" w:styleId="Hyperlink">
    <w:name w:val="Hyperlink"/>
    <w:uiPriority w:val="99"/>
    <w:rsid w:val="00565B76"/>
    <w:rPr>
      <w:color w:val="191919" w:themeColor="accent1"/>
      <w:u w:val="dotted"/>
    </w:rPr>
  </w:style>
  <w:style w:type="paragraph" w:customStyle="1" w:styleId="DJCSbodyafterbullets">
    <w:name w:val="DJCS body after bullets"/>
    <w:basedOn w:val="BodyText"/>
    <w:uiPriority w:val="11"/>
    <w:rsid w:val="00565B76"/>
    <w:pPr>
      <w:widowControl/>
      <w:autoSpaceDE/>
      <w:autoSpaceDN/>
      <w:spacing w:before="120" w:after="120" w:line="250" w:lineRule="atLeast"/>
      <w:ind w:left="680"/>
    </w:pPr>
    <w:rPr>
      <w:rFonts w:ascii="Arial" w:eastAsia="Times" w:hAnsi="Arial" w:cs="Times New Roman"/>
      <w:szCs w:val="20"/>
      <w:lang w:val="en-AU"/>
    </w:rPr>
  </w:style>
  <w:style w:type="paragraph" w:styleId="Header">
    <w:name w:val="header"/>
    <w:basedOn w:val="Normal"/>
    <w:link w:val="HeaderChar"/>
    <w:uiPriority w:val="99"/>
    <w:unhideWhenUsed/>
    <w:rsid w:val="00BE5545"/>
    <w:pPr>
      <w:tabs>
        <w:tab w:val="center" w:pos="4513"/>
        <w:tab w:val="right" w:pos="9026"/>
      </w:tabs>
    </w:pPr>
  </w:style>
  <w:style w:type="character" w:customStyle="1" w:styleId="HeaderChar">
    <w:name w:val="Header Char"/>
    <w:basedOn w:val="DefaultParagraphFont"/>
    <w:link w:val="Header"/>
    <w:uiPriority w:val="99"/>
    <w:rsid w:val="00BE5545"/>
    <w:rPr>
      <w:rFonts w:ascii="Century Gothic" w:eastAsia="Century Gothic" w:hAnsi="Century Gothic" w:cs="Century Gothic"/>
      <w:lang w:val="en-US"/>
    </w:rPr>
  </w:style>
  <w:style w:type="paragraph" w:styleId="Footer">
    <w:name w:val="footer"/>
    <w:basedOn w:val="Normal"/>
    <w:link w:val="FooterChar"/>
    <w:uiPriority w:val="99"/>
    <w:unhideWhenUsed/>
    <w:rsid w:val="00BE5545"/>
    <w:pPr>
      <w:tabs>
        <w:tab w:val="center" w:pos="4513"/>
        <w:tab w:val="right" w:pos="9026"/>
      </w:tabs>
    </w:pPr>
  </w:style>
  <w:style w:type="character" w:customStyle="1" w:styleId="FooterChar">
    <w:name w:val="Footer Char"/>
    <w:basedOn w:val="DefaultParagraphFont"/>
    <w:link w:val="Footer"/>
    <w:uiPriority w:val="99"/>
    <w:rsid w:val="00BE5545"/>
    <w:rPr>
      <w:rFonts w:ascii="Century Gothic" w:eastAsia="Century Gothic" w:hAnsi="Century Gothic" w:cs="Century Gothic"/>
      <w:lang w:val="en-US"/>
    </w:rPr>
  </w:style>
  <w:style w:type="character" w:customStyle="1" w:styleId="UnresolvedMention1">
    <w:name w:val="Unresolved Mention1"/>
    <w:basedOn w:val="DefaultParagraphFont"/>
    <w:uiPriority w:val="99"/>
    <w:semiHidden/>
    <w:unhideWhenUsed/>
    <w:rsid w:val="00572160"/>
    <w:rPr>
      <w:color w:val="605E5C"/>
      <w:shd w:val="clear" w:color="auto" w:fill="E1DFDD"/>
    </w:rPr>
  </w:style>
  <w:style w:type="character" w:styleId="FollowedHyperlink">
    <w:name w:val="FollowedHyperlink"/>
    <w:basedOn w:val="DefaultParagraphFont"/>
    <w:uiPriority w:val="99"/>
    <w:semiHidden/>
    <w:unhideWhenUsed/>
    <w:rsid w:val="00572160"/>
    <w:rPr>
      <w:color w:val="00907D" w:themeColor="followedHyperlink"/>
      <w:u w:val="single"/>
    </w:rPr>
  </w:style>
  <w:style w:type="paragraph" w:customStyle="1" w:styleId="Defintion">
    <w:name w:val="Defintion"/>
    <w:next w:val="Normal"/>
    <w:rsid w:val="00A46F09"/>
    <w:pPr>
      <w:tabs>
        <w:tab w:val="left" w:pos="851"/>
        <w:tab w:val="left" w:pos="1361"/>
        <w:tab w:val="left" w:pos="1871"/>
        <w:tab w:val="left" w:pos="2381"/>
        <w:tab w:val="left" w:pos="2892"/>
        <w:tab w:val="left" w:pos="3402"/>
      </w:tabs>
      <w:overflowPunct w:val="0"/>
      <w:autoSpaceDE w:val="0"/>
      <w:autoSpaceDN w:val="0"/>
      <w:adjustRightInd w:val="0"/>
      <w:spacing w:before="120" w:after="0" w:line="240" w:lineRule="auto"/>
      <w:ind w:left="1871" w:hanging="510"/>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rsid w:val="00A46F09"/>
    <w:pPr>
      <w:widowControl/>
      <w:overflowPunct w:val="0"/>
      <w:adjustRightInd w:val="0"/>
      <w:spacing w:before="120"/>
      <w:textAlignment w:val="baseline"/>
    </w:pPr>
    <w:rPr>
      <w:rFonts w:ascii="Times New Roman" w:eastAsia="Times New Roman" w:hAnsi="Times New Roman" w:cs="Times New Roman"/>
      <w:sz w:val="24"/>
      <w:szCs w:val="20"/>
      <w:lang w:val="en-AU"/>
    </w:rPr>
  </w:style>
  <w:style w:type="paragraph" w:styleId="BalloonText">
    <w:name w:val="Balloon Text"/>
    <w:basedOn w:val="Normal"/>
    <w:link w:val="BalloonTextChar"/>
    <w:uiPriority w:val="99"/>
    <w:semiHidden/>
    <w:unhideWhenUsed/>
    <w:rsid w:val="009D48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A0"/>
    <w:rPr>
      <w:rFonts w:ascii="Segoe UI" w:eastAsia="Century Gothic" w:hAnsi="Segoe UI" w:cs="Segoe UI"/>
      <w:sz w:val="18"/>
      <w:szCs w:val="18"/>
      <w:lang w:val="en-US"/>
    </w:rPr>
  </w:style>
  <w:style w:type="paragraph" w:customStyle="1" w:styleId="TableParagraph">
    <w:name w:val="Table Paragraph"/>
    <w:basedOn w:val="Normal"/>
    <w:uiPriority w:val="1"/>
    <w:qFormat/>
    <w:rsid w:val="003D520B"/>
    <w:pPr>
      <w:spacing w:before="58"/>
      <w:ind w:left="517" w:hanging="361"/>
    </w:pPr>
    <w:rPr>
      <w:rFonts w:ascii="Verdana" w:eastAsia="Verdana" w:hAnsi="Verdana" w:cs="Verdana"/>
    </w:rPr>
  </w:style>
  <w:style w:type="paragraph" w:customStyle="1" w:styleId="DJCStabletext">
    <w:name w:val="DJCS table text"/>
    <w:uiPriority w:val="3"/>
    <w:qFormat/>
    <w:rsid w:val="00E56A56"/>
    <w:pPr>
      <w:spacing w:before="80" w:after="60" w:line="240" w:lineRule="auto"/>
    </w:pPr>
    <w:rPr>
      <w:rFonts w:ascii="Arial" w:eastAsia="Times New Roman" w:hAnsi="Arial" w:cs="Times New Roman"/>
      <w:szCs w:val="20"/>
    </w:rPr>
  </w:style>
  <w:style w:type="paragraph" w:customStyle="1" w:styleId="DJCStablebullet1">
    <w:name w:val="DJCS table bullet 1"/>
    <w:basedOn w:val="DJCStabletext"/>
    <w:uiPriority w:val="3"/>
    <w:qFormat/>
    <w:rsid w:val="00E56A56"/>
    <w:pPr>
      <w:numPr>
        <w:numId w:val="1"/>
      </w:numPr>
    </w:pPr>
  </w:style>
  <w:style w:type="paragraph" w:customStyle="1" w:styleId="DJCStablecolumnheadwhite">
    <w:name w:val="DJCS table column head white"/>
    <w:basedOn w:val="Normal"/>
    <w:uiPriority w:val="11"/>
    <w:qFormat/>
    <w:rsid w:val="00E56A56"/>
    <w:pPr>
      <w:widowControl/>
      <w:autoSpaceDE/>
      <w:autoSpaceDN/>
      <w:spacing w:before="80" w:after="60"/>
    </w:pPr>
    <w:rPr>
      <w:rFonts w:ascii="Arial" w:eastAsia="Times New Roman" w:hAnsi="Arial" w:cs="Times New Roman"/>
      <w:color w:val="415363" w:themeColor="background1"/>
      <w:szCs w:val="20"/>
      <w:lang w:val="en-AU"/>
    </w:rPr>
  </w:style>
  <w:style w:type="table" w:customStyle="1" w:styleId="DJRReporttablestyleNavy">
    <w:name w:val="DJR Report table style Navy"/>
    <w:basedOn w:val="TableNormal"/>
    <w:uiPriority w:val="99"/>
    <w:rsid w:val="00E56A56"/>
    <w:pPr>
      <w:spacing w:before="80" w:after="60" w:line="240" w:lineRule="auto"/>
    </w:pPr>
    <w:rPr>
      <w:rFonts w:ascii="Arial" w:eastAsia="Times New Roman" w:hAnsi="Arial" w:cs="Times New Roman"/>
      <w:sz w:val="20"/>
      <w:szCs w:val="20"/>
      <w:lang w:eastAsia="en-AU"/>
    </w:rPr>
    <w:tblPr>
      <w:tblInd w:w="680" w:type="dxa"/>
      <w:tblBorders>
        <w:top w:val="single" w:sz="4" w:space="0" w:color="FFFFFF" w:themeColor="text2"/>
        <w:left w:val="single" w:sz="4" w:space="0" w:color="FFFFFF" w:themeColor="text2"/>
        <w:bottom w:val="single" w:sz="4" w:space="0" w:color="FFFFFF" w:themeColor="text2"/>
        <w:right w:val="single" w:sz="4" w:space="0" w:color="FFFFFF" w:themeColor="text2"/>
        <w:insideH w:val="single" w:sz="4" w:space="0" w:color="FFFFFF" w:themeColor="text2"/>
        <w:insideV w:val="single" w:sz="4" w:space="0" w:color="FFFFFF" w:themeColor="text2"/>
      </w:tblBorders>
    </w:tblPr>
    <w:tblStylePr w:type="firstRow">
      <w:rPr>
        <w:rFonts w:ascii="Arial" w:hAnsi="Arial"/>
        <w:b/>
        <w:sz w:val="22"/>
      </w:rPr>
      <w:tblPr/>
      <w:tcPr>
        <w:tcBorders>
          <w:insideV w:val="single" w:sz="4" w:space="0" w:color="415363" w:themeColor="background1"/>
        </w:tcBorders>
        <w:shd w:val="clear" w:color="auto" w:fill="FFFFFF" w:themeFill="text2"/>
      </w:tcPr>
    </w:tblStylePr>
  </w:style>
  <w:style w:type="numbering" w:customStyle="1" w:styleId="ZZTablebullets">
    <w:name w:val="ZZ Table bullets"/>
    <w:basedOn w:val="NoList"/>
    <w:rsid w:val="00E56A56"/>
    <w:pPr>
      <w:numPr>
        <w:numId w:val="2"/>
      </w:numPr>
    </w:pPr>
  </w:style>
  <w:style w:type="paragraph" w:customStyle="1" w:styleId="DJCSbody">
    <w:name w:val="DJCS body"/>
    <w:link w:val="DJCSbodyChar"/>
    <w:qFormat/>
    <w:rsid w:val="00E56A56"/>
    <w:pPr>
      <w:spacing w:after="120" w:line="250" w:lineRule="atLeast"/>
      <w:ind w:left="680"/>
    </w:pPr>
    <w:rPr>
      <w:rFonts w:ascii="Arial" w:eastAsia="Times" w:hAnsi="Arial" w:cs="Times New Roman"/>
      <w:szCs w:val="20"/>
    </w:rPr>
  </w:style>
  <w:style w:type="paragraph" w:customStyle="1" w:styleId="DJCStablebullet2">
    <w:name w:val="DJCS table bullet 2"/>
    <w:basedOn w:val="DJCStabletext"/>
    <w:uiPriority w:val="11"/>
    <w:rsid w:val="00E56A56"/>
    <w:pPr>
      <w:numPr>
        <w:ilvl w:val="1"/>
        <w:numId w:val="2"/>
      </w:numPr>
      <w:tabs>
        <w:tab w:val="clear" w:pos="227"/>
        <w:tab w:val="num" w:pos="369"/>
      </w:tabs>
      <w:ind w:left="596"/>
    </w:pPr>
  </w:style>
  <w:style w:type="character" w:customStyle="1" w:styleId="DJCSbodyChar">
    <w:name w:val="DJCS body Char"/>
    <w:basedOn w:val="DefaultParagraphFont"/>
    <w:link w:val="DJCSbody"/>
    <w:rsid w:val="00E56A56"/>
    <w:rPr>
      <w:rFonts w:ascii="Arial" w:eastAsia="Times" w:hAnsi="Arial" w:cs="Times New Roman"/>
      <w:szCs w:val="20"/>
    </w:rPr>
  </w:style>
  <w:style w:type="character" w:styleId="CommentReference">
    <w:name w:val="annotation reference"/>
    <w:basedOn w:val="DefaultParagraphFont"/>
    <w:uiPriority w:val="99"/>
    <w:semiHidden/>
    <w:unhideWhenUsed/>
    <w:rsid w:val="005A2ED4"/>
    <w:rPr>
      <w:sz w:val="16"/>
      <w:szCs w:val="16"/>
    </w:rPr>
  </w:style>
  <w:style w:type="paragraph" w:styleId="CommentText">
    <w:name w:val="annotation text"/>
    <w:basedOn w:val="Normal"/>
    <w:link w:val="CommentTextChar"/>
    <w:uiPriority w:val="99"/>
    <w:unhideWhenUsed/>
    <w:rsid w:val="005A2ED4"/>
    <w:rPr>
      <w:sz w:val="20"/>
      <w:szCs w:val="20"/>
    </w:rPr>
  </w:style>
  <w:style w:type="character" w:customStyle="1" w:styleId="CommentTextChar">
    <w:name w:val="Comment Text Char"/>
    <w:basedOn w:val="DefaultParagraphFont"/>
    <w:link w:val="CommentText"/>
    <w:uiPriority w:val="99"/>
    <w:rsid w:val="005A2ED4"/>
    <w:rPr>
      <w:rFonts w:ascii="Century Gothic" w:eastAsia="Century Gothic" w:hAnsi="Century Gothic" w:cs="Century Gothic"/>
      <w:sz w:val="20"/>
      <w:szCs w:val="20"/>
      <w:lang w:val="en-US"/>
    </w:rPr>
  </w:style>
  <w:style w:type="paragraph" w:styleId="CommentSubject">
    <w:name w:val="annotation subject"/>
    <w:basedOn w:val="CommentText"/>
    <w:next w:val="CommentText"/>
    <w:link w:val="CommentSubjectChar"/>
    <w:uiPriority w:val="99"/>
    <w:semiHidden/>
    <w:unhideWhenUsed/>
    <w:rsid w:val="005A2ED4"/>
    <w:rPr>
      <w:b/>
      <w:bCs/>
    </w:rPr>
  </w:style>
  <w:style w:type="character" w:customStyle="1" w:styleId="CommentSubjectChar">
    <w:name w:val="Comment Subject Char"/>
    <w:basedOn w:val="CommentTextChar"/>
    <w:link w:val="CommentSubject"/>
    <w:uiPriority w:val="99"/>
    <w:semiHidden/>
    <w:rsid w:val="005A2ED4"/>
    <w:rPr>
      <w:rFonts w:ascii="Century Gothic" w:eastAsia="Century Gothic" w:hAnsi="Century Gothic" w:cs="Century Gothic"/>
      <w:b/>
      <w:bCs/>
      <w:sz w:val="20"/>
      <w:szCs w:val="20"/>
      <w:lang w:val="en-US"/>
    </w:rPr>
  </w:style>
  <w:style w:type="paragraph" w:styleId="TOCHeading">
    <w:name w:val="TOC Heading"/>
    <w:basedOn w:val="Heading1"/>
    <w:next w:val="Normal"/>
    <w:uiPriority w:val="39"/>
    <w:unhideWhenUsed/>
    <w:qFormat/>
    <w:rsid w:val="00CB36EF"/>
    <w:pPr>
      <w:widowControl/>
      <w:autoSpaceDE/>
      <w:autoSpaceDN/>
      <w:spacing w:line="259" w:lineRule="auto"/>
      <w:outlineLvl w:val="9"/>
    </w:pPr>
  </w:style>
  <w:style w:type="paragraph" w:styleId="TOC1">
    <w:name w:val="toc 1"/>
    <w:basedOn w:val="Normal"/>
    <w:next w:val="Normal"/>
    <w:autoRedefine/>
    <w:uiPriority w:val="39"/>
    <w:unhideWhenUsed/>
    <w:rsid w:val="00593406"/>
    <w:pPr>
      <w:tabs>
        <w:tab w:val="left" w:pos="440"/>
        <w:tab w:val="right" w:leader="dot" w:pos="9736"/>
      </w:tabs>
      <w:spacing w:after="100"/>
    </w:pPr>
  </w:style>
  <w:style w:type="paragraph" w:styleId="TOC2">
    <w:name w:val="toc 2"/>
    <w:basedOn w:val="Normal"/>
    <w:next w:val="Normal"/>
    <w:autoRedefine/>
    <w:uiPriority w:val="39"/>
    <w:unhideWhenUsed/>
    <w:rsid w:val="00FE7A59"/>
    <w:pPr>
      <w:tabs>
        <w:tab w:val="left" w:pos="880"/>
        <w:tab w:val="right" w:leader="dot" w:pos="9736"/>
      </w:tabs>
      <w:spacing w:after="100"/>
      <w:ind w:left="220"/>
    </w:pPr>
  </w:style>
  <w:style w:type="paragraph" w:styleId="TOC3">
    <w:name w:val="toc 3"/>
    <w:basedOn w:val="Normal"/>
    <w:next w:val="Normal"/>
    <w:autoRedefine/>
    <w:uiPriority w:val="39"/>
    <w:unhideWhenUsed/>
    <w:rsid w:val="00FE35E0"/>
    <w:pPr>
      <w:spacing w:after="100"/>
      <w:ind w:left="440"/>
    </w:pPr>
  </w:style>
  <w:style w:type="paragraph" w:customStyle="1" w:styleId="Bullets">
    <w:name w:val="Bullets"/>
    <w:basedOn w:val="BodyText"/>
    <w:qFormat/>
    <w:rsid w:val="00DA65FB"/>
    <w:pPr>
      <w:numPr>
        <w:numId w:val="3"/>
      </w:numPr>
      <w:tabs>
        <w:tab w:val="left" w:pos="782"/>
      </w:tabs>
      <w:autoSpaceDE/>
      <w:autoSpaceDN/>
      <w:spacing w:before="60" w:after="120" w:line="240" w:lineRule="exact"/>
    </w:pPr>
    <w:rPr>
      <w:rFonts w:ascii="VIC" w:eastAsia="Lucida Sans" w:hAnsi="VIC" w:cs="Arial"/>
      <w:spacing w:val="-2"/>
      <w:w w:val="105"/>
      <w:lang w:val="en-AU"/>
    </w:rPr>
  </w:style>
  <w:style w:type="paragraph" w:customStyle="1" w:styleId="Bullets2">
    <w:name w:val="Bullets 2"/>
    <w:basedOn w:val="Bullets"/>
    <w:qFormat/>
    <w:rsid w:val="007D52C2"/>
    <w:pPr>
      <w:numPr>
        <w:ilvl w:val="1"/>
      </w:numPr>
      <w:tabs>
        <w:tab w:val="clear" w:pos="782"/>
        <w:tab w:val="num" w:pos="360"/>
      </w:tabs>
      <w:ind w:left="851" w:hanging="171"/>
    </w:pPr>
  </w:style>
  <w:style w:type="paragraph" w:styleId="NormalWeb">
    <w:name w:val="Normal (Web)"/>
    <w:basedOn w:val="Normal"/>
    <w:uiPriority w:val="99"/>
    <w:unhideWhenUsed/>
    <w:rsid w:val="00BE455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table" w:styleId="TableGrid">
    <w:name w:val="Table Grid"/>
    <w:basedOn w:val="TableNormal"/>
    <w:uiPriority w:val="39"/>
    <w:rsid w:val="00406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406A51"/>
    <w:pPr>
      <w:spacing w:after="0" w:line="240" w:lineRule="auto"/>
    </w:pPr>
    <w:tblPr>
      <w:tblStyleRowBandSize w:val="1"/>
      <w:tblStyleColBandSize w:val="1"/>
      <w:tblBorders>
        <w:top w:val="single" w:sz="2" w:space="0" w:color="8198AC" w:themeColor="accent5" w:themeTint="99"/>
        <w:bottom w:val="single" w:sz="2" w:space="0" w:color="8198AC" w:themeColor="accent5" w:themeTint="99"/>
        <w:insideH w:val="single" w:sz="2" w:space="0" w:color="8198AC" w:themeColor="accent5" w:themeTint="99"/>
        <w:insideV w:val="single" w:sz="2" w:space="0" w:color="8198AC" w:themeColor="accent5" w:themeTint="99"/>
      </w:tblBorders>
    </w:tblPr>
    <w:tblStylePr w:type="firstRow">
      <w:rPr>
        <w:b/>
        <w:bCs/>
      </w:rPr>
      <w:tblPr/>
      <w:tcPr>
        <w:tcBorders>
          <w:top w:val="nil"/>
          <w:bottom w:val="single" w:sz="12" w:space="0" w:color="8198AC" w:themeColor="accent5" w:themeTint="99"/>
          <w:insideH w:val="nil"/>
          <w:insideV w:val="nil"/>
        </w:tcBorders>
        <w:shd w:val="clear" w:color="auto" w:fill="415363" w:themeFill="background1"/>
      </w:tcPr>
    </w:tblStylePr>
    <w:tblStylePr w:type="lastRow">
      <w:rPr>
        <w:b/>
        <w:bCs/>
      </w:rPr>
      <w:tblPr/>
      <w:tcPr>
        <w:tcBorders>
          <w:top w:val="double" w:sz="2" w:space="0" w:color="8198AC" w:themeColor="accent5" w:themeTint="99"/>
          <w:bottom w:val="nil"/>
          <w:insideH w:val="nil"/>
          <w:insideV w:val="nil"/>
        </w:tcBorders>
        <w:shd w:val="clear" w:color="auto" w:fill="415363" w:themeFill="background1"/>
      </w:tcPr>
    </w:tblStylePr>
    <w:tblStylePr w:type="firstCol">
      <w:rPr>
        <w:b/>
        <w:bCs/>
      </w:rPr>
    </w:tblStylePr>
    <w:tblStylePr w:type="lastCol">
      <w:rPr>
        <w:b/>
        <w:bCs/>
      </w:rPr>
    </w:tblStylePr>
    <w:tblStylePr w:type="band1Vert">
      <w:tblPr/>
      <w:tcPr>
        <w:shd w:val="clear" w:color="auto" w:fill="D5DCE3" w:themeFill="accent5" w:themeFillTint="33"/>
      </w:tcPr>
    </w:tblStylePr>
    <w:tblStylePr w:type="band1Horz">
      <w:tblPr/>
      <w:tcPr>
        <w:shd w:val="clear" w:color="auto" w:fill="D5DCE3" w:themeFill="accent5" w:themeFillTint="33"/>
      </w:tcPr>
    </w:tblStylePr>
  </w:style>
  <w:style w:type="numbering" w:customStyle="1" w:styleId="ZZQuotebullets">
    <w:name w:val="ZZ Quote bullets"/>
    <w:basedOn w:val="NoList"/>
    <w:rsid w:val="005C3826"/>
    <w:pPr>
      <w:numPr>
        <w:numId w:val="5"/>
      </w:numPr>
    </w:pPr>
  </w:style>
  <w:style w:type="paragraph" w:customStyle="1" w:styleId="DJCSquotebullet1">
    <w:name w:val="DJCS quote bullet 1"/>
    <w:basedOn w:val="Normal"/>
    <w:rsid w:val="005C3826"/>
    <w:pPr>
      <w:widowControl/>
      <w:numPr>
        <w:numId w:val="5"/>
      </w:numPr>
      <w:tabs>
        <w:tab w:val="clear" w:pos="1304"/>
        <w:tab w:val="num" w:pos="1701"/>
      </w:tabs>
      <w:autoSpaceDE/>
      <w:autoSpaceDN/>
      <w:spacing w:after="120" w:line="250" w:lineRule="atLeast"/>
    </w:pPr>
    <w:rPr>
      <w:rFonts w:ascii="Arial" w:eastAsia="Times" w:hAnsi="Arial" w:cs="Times New Roman"/>
      <w:i/>
      <w:szCs w:val="18"/>
      <w:lang w:val="en-AU"/>
    </w:rPr>
  </w:style>
  <w:style w:type="paragraph" w:customStyle="1" w:styleId="DJCSquotebullet2">
    <w:name w:val="DJCS quote bullet 2"/>
    <w:basedOn w:val="Normal"/>
    <w:rsid w:val="005C3826"/>
    <w:pPr>
      <w:widowControl/>
      <w:numPr>
        <w:ilvl w:val="1"/>
        <w:numId w:val="5"/>
      </w:numPr>
      <w:autoSpaceDE/>
      <w:autoSpaceDN/>
      <w:spacing w:after="120" w:line="250" w:lineRule="atLeast"/>
    </w:pPr>
    <w:rPr>
      <w:rFonts w:ascii="Arial" w:eastAsia="Times" w:hAnsi="Arial" w:cs="Times New Roman"/>
      <w:i/>
      <w:szCs w:val="18"/>
      <w:lang w:val="en-AU"/>
    </w:rPr>
  </w:style>
  <w:style w:type="paragraph" w:styleId="Revision">
    <w:name w:val="Revision"/>
    <w:hidden/>
    <w:uiPriority w:val="99"/>
    <w:semiHidden/>
    <w:rsid w:val="00AB0B7A"/>
    <w:pPr>
      <w:spacing w:after="0" w:line="240" w:lineRule="auto"/>
    </w:pPr>
    <w:rPr>
      <w:rFonts w:ascii="Century Gothic" w:eastAsia="Century Gothic" w:hAnsi="Century Gothic" w:cs="Century Gothic"/>
      <w:lang w:val="en-US"/>
    </w:rPr>
  </w:style>
  <w:style w:type="character" w:styleId="UnresolvedMention">
    <w:name w:val="Unresolved Mention"/>
    <w:basedOn w:val="DefaultParagraphFont"/>
    <w:uiPriority w:val="99"/>
    <w:semiHidden/>
    <w:unhideWhenUsed/>
    <w:rsid w:val="00885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4124">
      <w:bodyDiv w:val="1"/>
      <w:marLeft w:val="0"/>
      <w:marRight w:val="0"/>
      <w:marTop w:val="0"/>
      <w:marBottom w:val="0"/>
      <w:divBdr>
        <w:top w:val="none" w:sz="0" w:space="0" w:color="auto"/>
        <w:left w:val="none" w:sz="0" w:space="0" w:color="auto"/>
        <w:bottom w:val="none" w:sz="0" w:space="0" w:color="auto"/>
        <w:right w:val="none" w:sz="0" w:space="0" w:color="auto"/>
      </w:divBdr>
    </w:div>
    <w:div w:id="82147940">
      <w:bodyDiv w:val="1"/>
      <w:marLeft w:val="0"/>
      <w:marRight w:val="0"/>
      <w:marTop w:val="0"/>
      <w:marBottom w:val="0"/>
      <w:divBdr>
        <w:top w:val="none" w:sz="0" w:space="0" w:color="auto"/>
        <w:left w:val="none" w:sz="0" w:space="0" w:color="auto"/>
        <w:bottom w:val="none" w:sz="0" w:space="0" w:color="auto"/>
        <w:right w:val="none" w:sz="0" w:space="0" w:color="auto"/>
      </w:divBdr>
    </w:div>
    <w:div w:id="188878372">
      <w:bodyDiv w:val="1"/>
      <w:marLeft w:val="0"/>
      <w:marRight w:val="0"/>
      <w:marTop w:val="0"/>
      <w:marBottom w:val="0"/>
      <w:divBdr>
        <w:top w:val="none" w:sz="0" w:space="0" w:color="auto"/>
        <w:left w:val="none" w:sz="0" w:space="0" w:color="auto"/>
        <w:bottom w:val="none" w:sz="0" w:space="0" w:color="auto"/>
        <w:right w:val="none" w:sz="0" w:space="0" w:color="auto"/>
      </w:divBdr>
    </w:div>
    <w:div w:id="272371427">
      <w:bodyDiv w:val="1"/>
      <w:marLeft w:val="0"/>
      <w:marRight w:val="0"/>
      <w:marTop w:val="0"/>
      <w:marBottom w:val="0"/>
      <w:divBdr>
        <w:top w:val="none" w:sz="0" w:space="0" w:color="auto"/>
        <w:left w:val="none" w:sz="0" w:space="0" w:color="auto"/>
        <w:bottom w:val="none" w:sz="0" w:space="0" w:color="auto"/>
        <w:right w:val="none" w:sz="0" w:space="0" w:color="auto"/>
      </w:divBdr>
    </w:div>
    <w:div w:id="304817968">
      <w:bodyDiv w:val="1"/>
      <w:marLeft w:val="0"/>
      <w:marRight w:val="0"/>
      <w:marTop w:val="0"/>
      <w:marBottom w:val="0"/>
      <w:divBdr>
        <w:top w:val="none" w:sz="0" w:space="0" w:color="auto"/>
        <w:left w:val="none" w:sz="0" w:space="0" w:color="auto"/>
        <w:bottom w:val="none" w:sz="0" w:space="0" w:color="auto"/>
        <w:right w:val="none" w:sz="0" w:space="0" w:color="auto"/>
      </w:divBdr>
    </w:div>
    <w:div w:id="307785462">
      <w:bodyDiv w:val="1"/>
      <w:marLeft w:val="0"/>
      <w:marRight w:val="0"/>
      <w:marTop w:val="0"/>
      <w:marBottom w:val="0"/>
      <w:divBdr>
        <w:top w:val="none" w:sz="0" w:space="0" w:color="auto"/>
        <w:left w:val="none" w:sz="0" w:space="0" w:color="auto"/>
        <w:bottom w:val="none" w:sz="0" w:space="0" w:color="auto"/>
        <w:right w:val="none" w:sz="0" w:space="0" w:color="auto"/>
      </w:divBdr>
    </w:div>
    <w:div w:id="315763482">
      <w:bodyDiv w:val="1"/>
      <w:marLeft w:val="0"/>
      <w:marRight w:val="0"/>
      <w:marTop w:val="0"/>
      <w:marBottom w:val="0"/>
      <w:divBdr>
        <w:top w:val="none" w:sz="0" w:space="0" w:color="auto"/>
        <w:left w:val="none" w:sz="0" w:space="0" w:color="auto"/>
        <w:bottom w:val="none" w:sz="0" w:space="0" w:color="auto"/>
        <w:right w:val="none" w:sz="0" w:space="0" w:color="auto"/>
      </w:divBdr>
    </w:div>
    <w:div w:id="325940970">
      <w:bodyDiv w:val="1"/>
      <w:marLeft w:val="0"/>
      <w:marRight w:val="0"/>
      <w:marTop w:val="0"/>
      <w:marBottom w:val="0"/>
      <w:divBdr>
        <w:top w:val="none" w:sz="0" w:space="0" w:color="auto"/>
        <w:left w:val="none" w:sz="0" w:space="0" w:color="auto"/>
        <w:bottom w:val="none" w:sz="0" w:space="0" w:color="auto"/>
        <w:right w:val="none" w:sz="0" w:space="0" w:color="auto"/>
      </w:divBdr>
    </w:div>
    <w:div w:id="404687027">
      <w:bodyDiv w:val="1"/>
      <w:marLeft w:val="0"/>
      <w:marRight w:val="0"/>
      <w:marTop w:val="0"/>
      <w:marBottom w:val="0"/>
      <w:divBdr>
        <w:top w:val="none" w:sz="0" w:space="0" w:color="auto"/>
        <w:left w:val="none" w:sz="0" w:space="0" w:color="auto"/>
        <w:bottom w:val="none" w:sz="0" w:space="0" w:color="auto"/>
        <w:right w:val="none" w:sz="0" w:space="0" w:color="auto"/>
      </w:divBdr>
    </w:div>
    <w:div w:id="444740835">
      <w:bodyDiv w:val="1"/>
      <w:marLeft w:val="0"/>
      <w:marRight w:val="0"/>
      <w:marTop w:val="0"/>
      <w:marBottom w:val="0"/>
      <w:divBdr>
        <w:top w:val="none" w:sz="0" w:space="0" w:color="auto"/>
        <w:left w:val="none" w:sz="0" w:space="0" w:color="auto"/>
        <w:bottom w:val="none" w:sz="0" w:space="0" w:color="auto"/>
        <w:right w:val="none" w:sz="0" w:space="0" w:color="auto"/>
      </w:divBdr>
    </w:div>
    <w:div w:id="453326918">
      <w:bodyDiv w:val="1"/>
      <w:marLeft w:val="0"/>
      <w:marRight w:val="0"/>
      <w:marTop w:val="0"/>
      <w:marBottom w:val="0"/>
      <w:divBdr>
        <w:top w:val="none" w:sz="0" w:space="0" w:color="auto"/>
        <w:left w:val="none" w:sz="0" w:space="0" w:color="auto"/>
        <w:bottom w:val="none" w:sz="0" w:space="0" w:color="auto"/>
        <w:right w:val="none" w:sz="0" w:space="0" w:color="auto"/>
      </w:divBdr>
    </w:div>
    <w:div w:id="566494191">
      <w:bodyDiv w:val="1"/>
      <w:marLeft w:val="0"/>
      <w:marRight w:val="0"/>
      <w:marTop w:val="0"/>
      <w:marBottom w:val="0"/>
      <w:divBdr>
        <w:top w:val="none" w:sz="0" w:space="0" w:color="auto"/>
        <w:left w:val="none" w:sz="0" w:space="0" w:color="auto"/>
        <w:bottom w:val="none" w:sz="0" w:space="0" w:color="auto"/>
        <w:right w:val="none" w:sz="0" w:space="0" w:color="auto"/>
      </w:divBdr>
    </w:div>
    <w:div w:id="567689201">
      <w:bodyDiv w:val="1"/>
      <w:marLeft w:val="0"/>
      <w:marRight w:val="0"/>
      <w:marTop w:val="0"/>
      <w:marBottom w:val="0"/>
      <w:divBdr>
        <w:top w:val="none" w:sz="0" w:space="0" w:color="auto"/>
        <w:left w:val="none" w:sz="0" w:space="0" w:color="auto"/>
        <w:bottom w:val="none" w:sz="0" w:space="0" w:color="auto"/>
        <w:right w:val="none" w:sz="0" w:space="0" w:color="auto"/>
      </w:divBdr>
    </w:div>
    <w:div w:id="575556946">
      <w:bodyDiv w:val="1"/>
      <w:marLeft w:val="0"/>
      <w:marRight w:val="0"/>
      <w:marTop w:val="0"/>
      <w:marBottom w:val="0"/>
      <w:divBdr>
        <w:top w:val="none" w:sz="0" w:space="0" w:color="auto"/>
        <w:left w:val="none" w:sz="0" w:space="0" w:color="auto"/>
        <w:bottom w:val="none" w:sz="0" w:space="0" w:color="auto"/>
        <w:right w:val="none" w:sz="0" w:space="0" w:color="auto"/>
      </w:divBdr>
    </w:div>
    <w:div w:id="627128153">
      <w:bodyDiv w:val="1"/>
      <w:marLeft w:val="0"/>
      <w:marRight w:val="0"/>
      <w:marTop w:val="0"/>
      <w:marBottom w:val="0"/>
      <w:divBdr>
        <w:top w:val="none" w:sz="0" w:space="0" w:color="auto"/>
        <w:left w:val="none" w:sz="0" w:space="0" w:color="auto"/>
        <w:bottom w:val="none" w:sz="0" w:space="0" w:color="auto"/>
        <w:right w:val="none" w:sz="0" w:space="0" w:color="auto"/>
      </w:divBdr>
    </w:div>
    <w:div w:id="648633803">
      <w:bodyDiv w:val="1"/>
      <w:marLeft w:val="0"/>
      <w:marRight w:val="0"/>
      <w:marTop w:val="0"/>
      <w:marBottom w:val="0"/>
      <w:divBdr>
        <w:top w:val="none" w:sz="0" w:space="0" w:color="auto"/>
        <w:left w:val="none" w:sz="0" w:space="0" w:color="auto"/>
        <w:bottom w:val="none" w:sz="0" w:space="0" w:color="auto"/>
        <w:right w:val="none" w:sz="0" w:space="0" w:color="auto"/>
      </w:divBdr>
    </w:div>
    <w:div w:id="793208994">
      <w:bodyDiv w:val="1"/>
      <w:marLeft w:val="0"/>
      <w:marRight w:val="0"/>
      <w:marTop w:val="0"/>
      <w:marBottom w:val="0"/>
      <w:divBdr>
        <w:top w:val="none" w:sz="0" w:space="0" w:color="auto"/>
        <w:left w:val="none" w:sz="0" w:space="0" w:color="auto"/>
        <w:bottom w:val="none" w:sz="0" w:space="0" w:color="auto"/>
        <w:right w:val="none" w:sz="0" w:space="0" w:color="auto"/>
      </w:divBdr>
    </w:div>
    <w:div w:id="850486952">
      <w:bodyDiv w:val="1"/>
      <w:marLeft w:val="0"/>
      <w:marRight w:val="0"/>
      <w:marTop w:val="0"/>
      <w:marBottom w:val="0"/>
      <w:divBdr>
        <w:top w:val="none" w:sz="0" w:space="0" w:color="auto"/>
        <w:left w:val="none" w:sz="0" w:space="0" w:color="auto"/>
        <w:bottom w:val="none" w:sz="0" w:space="0" w:color="auto"/>
        <w:right w:val="none" w:sz="0" w:space="0" w:color="auto"/>
      </w:divBdr>
    </w:div>
    <w:div w:id="1107234865">
      <w:bodyDiv w:val="1"/>
      <w:marLeft w:val="0"/>
      <w:marRight w:val="0"/>
      <w:marTop w:val="0"/>
      <w:marBottom w:val="0"/>
      <w:divBdr>
        <w:top w:val="none" w:sz="0" w:space="0" w:color="auto"/>
        <w:left w:val="none" w:sz="0" w:space="0" w:color="auto"/>
        <w:bottom w:val="none" w:sz="0" w:space="0" w:color="auto"/>
        <w:right w:val="none" w:sz="0" w:space="0" w:color="auto"/>
      </w:divBdr>
    </w:div>
    <w:div w:id="1203515759">
      <w:bodyDiv w:val="1"/>
      <w:marLeft w:val="0"/>
      <w:marRight w:val="0"/>
      <w:marTop w:val="0"/>
      <w:marBottom w:val="0"/>
      <w:divBdr>
        <w:top w:val="none" w:sz="0" w:space="0" w:color="auto"/>
        <w:left w:val="none" w:sz="0" w:space="0" w:color="auto"/>
        <w:bottom w:val="none" w:sz="0" w:space="0" w:color="auto"/>
        <w:right w:val="none" w:sz="0" w:space="0" w:color="auto"/>
      </w:divBdr>
    </w:div>
    <w:div w:id="1238327261">
      <w:bodyDiv w:val="1"/>
      <w:marLeft w:val="0"/>
      <w:marRight w:val="0"/>
      <w:marTop w:val="0"/>
      <w:marBottom w:val="0"/>
      <w:divBdr>
        <w:top w:val="none" w:sz="0" w:space="0" w:color="auto"/>
        <w:left w:val="none" w:sz="0" w:space="0" w:color="auto"/>
        <w:bottom w:val="none" w:sz="0" w:space="0" w:color="auto"/>
        <w:right w:val="none" w:sz="0" w:space="0" w:color="auto"/>
      </w:divBdr>
    </w:div>
    <w:div w:id="1296642396">
      <w:bodyDiv w:val="1"/>
      <w:marLeft w:val="0"/>
      <w:marRight w:val="0"/>
      <w:marTop w:val="0"/>
      <w:marBottom w:val="0"/>
      <w:divBdr>
        <w:top w:val="none" w:sz="0" w:space="0" w:color="auto"/>
        <w:left w:val="none" w:sz="0" w:space="0" w:color="auto"/>
        <w:bottom w:val="none" w:sz="0" w:space="0" w:color="auto"/>
        <w:right w:val="none" w:sz="0" w:space="0" w:color="auto"/>
      </w:divBdr>
    </w:div>
    <w:div w:id="1388068595">
      <w:bodyDiv w:val="1"/>
      <w:marLeft w:val="0"/>
      <w:marRight w:val="0"/>
      <w:marTop w:val="0"/>
      <w:marBottom w:val="0"/>
      <w:divBdr>
        <w:top w:val="none" w:sz="0" w:space="0" w:color="auto"/>
        <w:left w:val="none" w:sz="0" w:space="0" w:color="auto"/>
        <w:bottom w:val="none" w:sz="0" w:space="0" w:color="auto"/>
        <w:right w:val="none" w:sz="0" w:space="0" w:color="auto"/>
      </w:divBdr>
    </w:div>
    <w:div w:id="1430467505">
      <w:bodyDiv w:val="1"/>
      <w:marLeft w:val="0"/>
      <w:marRight w:val="0"/>
      <w:marTop w:val="0"/>
      <w:marBottom w:val="0"/>
      <w:divBdr>
        <w:top w:val="none" w:sz="0" w:space="0" w:color="auto"/>
        <w:left w:val="none" w:sz="0" w:space="0" w:color="auto"/>
        <w:bottom w:val="none" w:sz="0" w:space="0" w:color="auto"/>
        <w:right w:val="none" w:sz="0" w:space="0" w:color="auto"/>
      </w:divBdr>
    </w:div>
    <w:div w:id="1523784852">
      <w:bodyDiv w:val="1"/>
      <w:marLeft w:val="0"/>
      <w:marRight w:val="0"/>
      <w:marTop w:val="0"/>
      <w:marBottom w:val="0"/>
      <w:divBdr>
        <w:top w:val="none" w:sz="0" w:space="0" w:color="auto"/>
        <w:left w:val="none" w:sz="0" w:space="0" w:color="auto"/>
        <w:bottom w:val="none" w:sz="0" w:space="0" w:color="auto"/>
        <w:right w:val="none" w:sz="0" w:space="0" w:color="auto"/>
      </w:divBdr>
    </w:div>
    <w:div w:id="1589730046">
      <w:bodyDiv w:val="1"/>
      <w:marLeft w:val="0"/>
      <w:marRight w:val="0"/>
      <w:marTop w:val="0"/>
      <w:marBottom w:val="0"/>
      <w:divBdr>
        <w:top w:val="none" w:sz="0" w:space="0" w:color="auto"/>
        <w:left w:val="none" w:sz="0" w:space="0" w:color="auto"/>
        <w:bottom w:val="none" w:sz="0" w:space="0" w:color="auto"/>
        <w:right w:val="none" w:sz="0" w:space="0" w:color="auto"/>
      </w:divBdr>
    </w:div>
    <w:div w:id="1639533795">
      <w:bodyDiv w:val="1"/>
      <w:marLeft w:val="0"/>
      <w:marRight w:val="0"/>
      <w:marTop w:val="0"/>
      <w:marBottom w:val="0"/>
      <w:divBdr>
        <w:top w:val="none" w:sz="0" w:space="0" w:color="auto"/>
        <w:left w:val="none" w:sz="0" w:space="0" w:color="auto"/>
        <w:bottom w:val="none" w:sz="0" w:space="0" w:color="auto"/>
        <w:right w:val="none" w:sz="0" w:space="0" w:color="auto"/>
      </w:divBdr>
    </w:div>
    <w:div w:id="1917937661">
      <w:bodyDiv w:val="1"/>
      <w:marLeft w:val="0"/>
      <w:marRight w:val="0"/>
      <w:marTop w:val="0"/>
      <w:marBottom w:val="0"/>
      <w:divBdr>
        <w:top w:val="none" w:sz="0" w:space="0" w:color="auto"/>
        <w:left w:val="none" w:sz="0" w:space="0" w:color="auto"/>
        <w:bottom w:val="none" w:sz="0" w:space="0" w:color="auto"/>
        <w:right w:val="none" w:sz="0" w:space="0" w:color="auto"/>
      </w:divBdr>
    </w:div>
    <w:div w:id="1947694714">
      <w:bodyDiv w:val="1"/>
      <w:marLeft w:val="0"/>
      <w:marRight w:val="0"/>
      <w:marTop w:val="0"/>
      <w:marBottom w:val="0"/>
      <w:divBdr>
        <w:top w:val="none" w:sz="0" w:space="0" w:color="auto"/>
        <w:left w:val="none" w:sz="0" w:space="0" w:color="auto"/>
        <w:bottom w:val="none" w:sz="0" w:space="0" w:color="auto"/>
        <w:right w:val="none" w:sz="0" w:space="0" w:color="auto"/>
      </w:divBdr>
    </w:div>
    <w:div w:id="213031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emv.vic.gov.au/index.php/responsibilities/semp" TargetMode="External"/><Relationship Id="rId26" Type="http://schemas.openxmlformats.org/officeDocument/2006/relationships/hyperlink" Target="https://www.emv.vic.gov.au/responsibilities/semp/roles-and-responsibilities" TargetMode="External"/><Relationship Id="rId39" Type="http://schemas.openxmlformats.org/officeDocument/2006/relationships/hyperlink" Target="https://www.ses.vic.gov.au/plan-and-stay-safe/emergencies/storm" TargetMode="External"/><Relationship Id="rId21" Type="http://schemas.openxmlformats.org/officeDocument/2006/relationships/hyperlink" Target="https://www.emv.vic.gov.au/index.php/responsibilities/state-emergency-management-plan-sub-plans" TargetMode="External"/><Relationship Id="rId34" Type="http://schemas.openxmlformats.org/officeDocument/2006/relationships/hyperlink" Target="https://files-portal.em.vic.gov.au/refdocs/VICSES-Storm-Triggers.pdf" TargetMode="External"/><Relationship Id="rId42" Type="http://schemas.openxmlformats.org/officeDocument/2006/relationships/hyperlink" Target="https://hub.ses.vic.gov.au/documents/127828/162921/VICSES+Operations+Management+Manual-pdf.pdf/eb132ccd-3b83-4f0d-8666-e6708a994e94?t=1538613102000" TargetMode="External"/><Relationship Id="rId47" Type="http://schemas.openxmlformats.org/officeDocument/2006/relationships/hyperlink" Target="https://www.health.vic.gov.au/environmental-health/epidemic-thunderstorm-asthma-risk-forecast" TargetMode="External"/><Relationship Id="rId50" Type="http://schemas.openxmlformats.org/officeDocument/2006/relationships/hyperlink" Target="https://www.emv.vic.gov.au/responsibilities/semp" TargetMode="External"/><Relationship Id="rId55" Type="http://schemas.openxmlformats.org/officeDocument/2006/relationships/hyperlink" Target="https://www.emv.vic.gov.au/responsibilities/semp/roles-and-responsibilities/role-statements/brv" TargetMode="External"/><Relationship Id="rId63"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emv.vic.gov.au/index.php/how-we-help/emergency-management-planning/planning-guidelines" TargetMode="External"/><Relationship Id="rId20" Type="http://schemas.openxmlformats.org/officeDocument/2006/relationships/hyperlink" Target="https://cop.em.vic.gov.au/sadisplay/nicslogin.seam" TargetMode="External"/><Relationship Id="rId29"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41" Type="http://schemas.openxmlformats.org/officeDocument/2006/relationships/image" Target="media/image5.png"/><Relationship Id="rId54" Type="http://schemas.openxmlformats.org/officeDocument/2006/relationships/hyperlink" Target="https://www.emv.vic.gov.au/responsibilities/semp/roles-and-responsibilities/recovery"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hyperlink" Target="https://cop.em.vic.gov.au/sadisplay/nicsUI.seam?ws=1&amp;v=58597720" TargetMode="External"/><Relationship Id="rId37" Type="http://schemas.openxmlformats.org/officeDocument/2006/relationships/hyperlink" Target="https://www.emv.vic.gov.au/publications/state-emergency-risk-assessment-reports/emergency-risks-in-victoria-july-2020" TargetMode="External"/><Relationship Id="rId40" Type="http://schemas.openxmlformats.org/officeDocument/2006/relationships/hyperlink" Target="https://www.ses.vic.gov.au/plan-and-stay-safe/emergencies/storm" TargetMode="External"/><Relationship Id="rId45"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53" Type="http://schemas.openxmlformats.org/officeDocument/2006/relationships/hyperlink" Target="https://files.emv.vic.gov.au/2021-10/SEMP%20Roles%20and%20responsibilities%20-%20Full%20document%20-%20October%202021.pdf?VersionId=1jczmxsRBd.u0t5tsVgJQnYFC87k3c1C" TargetMode="Externa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emv.vic.gov.au/state-emergency-risk-assessment-reports" TargetMode="External"/><Relationship Id="rId23" Type="http://schemas.openxmlformats.org/officeDocument/2006/relationships/image" Target="media/image1.png"/><Relationship Id="rId28" Type="http://schemas.openxmlformats.org/officeDocument/2006/relationships/hyperlink" Target="https://www.emv.vic.gov.au/responsibilities/semp" TargetMode="External"/><Relationship Id="rId36" Type="http://schemas.openxmlformats.org/officeDocument/2006/relationships/image" Target="media/image4.emf"/><Relationship Id="rId49" Type="http://schemas.openxmlformats.org/officeDocument/2006/relationships/hyperlink" Target="https://files.emv.vic.gov.au/2021-10/SEMP%20Roles%20and%20responsibilities%20-%20Full%20document%20-%20October%202021.pdf?VersionId=1jczmxsRBd.u0t5tsVgJQnYFC87k3c1C" TargetMode="External"/><Relationship Id="rId57" Type="http://schemas.openxmlformats.org/officeDocument/2006/relationships/hyperlink" Target="https://www.emv.vic.gov.au/responsibilities/semp/roles-and-responsibilities/role-statements/municipal-councils" TargetMode="External"/><Relationship Id="rId61"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s://www.emv.vic.gov.au/index.php/responsibilities/semp-sub-plans/state-flood-sub-plan" TargetMode="External"/><Relationship Id="rId31" Type="http://schemas.openxmlformats.org/officeDocument/2006/relationships/hyperlink" Target="http://www.bom.gov.au/weather-services/severe-weather-knowledge-centre/" TargetMode="External"/><Relationship Id="rId44" Type="http://schemas.openxmlformats.org/officeDocument/2006/relationships/hyperlink" Target="https://files.emv.vic.gov.au/2021-10/SEMP%20Roles%20and%20responsibilities%20-%20Full%20document%20-%20October%202021.pdf?VersionId=1jczmxsRBd.u0t5tsVgJQnYFC87k3c1C" TargetMode="External"/><Relationship Id="rId52" Type="http://schemas.openxmlformats.org/officeDocument/2006/relationships/hyperlink" Target="https://files.emv.vic.gov.au/2021-10/SEMP%20Roles%20and%20responsibilities%20-%20Full%20document%20-%20October%202021.pdf?VersionId=1jczmxsRBd.u0t5tsVgJQnYFC87k3c1C"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emergencyplanning@emv.vic.gov.au" TargetMode="External"/><Relationship Id="rId22" Type="http://schemas.openxmlformats.org/officeDocument/2006/relationships/hyperlink" Target="https://www.ses.vic.gov.au/about-us/state-and-regional-emergency-plans?p_l_back_url=%2Fsearch%3Fq%3DRegional%2BPlans" TargetMode="External"/><Relationship Id="rId27" Type="http://schemas.openxmlformats.org/officeDocument/2006/relationships/hyperlink" Target="https://www.emv.vic.gov.au/responsibilities/semp/roles-and-responsibilities" TargetMode="External"/><Relationship Id="rId30"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35" Type="http://schemas.openxmlformats.org/officeDocument/2006/relationships/image" Target="media/image3.emf"/><Relationship Id="rId43" Type="http://schemas.openxmlformats.org/officeDocument/2006/relationships/hyperlink" Target="https://knowledge.aidr.org.au/resources/handbook-evacuation-planning/" TargetMode="External"/><Relationship Id="rId48" Type="http://schemas.openxmlformats.org/officeDocument/2006/relationships/hyperlink" Target="https://www.health.vic.gov.au/environmental-health/resources-for-health-professionals" TargetMode="External"/><Relationship Id="rId56" Type="http://schemas.openxmlformats.org/officeDocument/2006/relationships/hyperlink" Target="https://www.emv.vic.gov.au/responsibilities/semp/roles-and-responsibilities/role-statements/brv"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emv.vic.gov.au/responsibilities/semp/roles-and-responsibilities/relief-services-and-co-ordination"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knowledge.aidr.org.au/resources/handbook-managing-exercises/" TargetMode="External"/><Relationship Id="rId25" Type="http://schemas.openxmlformats.org/officeDocument/2006/relationships/hyperlink" Target="http://www.bom.gov.au/weather-services/severe-weather-knowledge-centre/" TargetMode="External"/><Relationship Id="rId33" Type="http://schemas.openxmlformats.org/officeDocument/2006/relationships/hyperlink" Target="https://cop.em.vic.gov.au/sadisplay/nicsUI.seam?ws=1&amp;v=58597720" TargetMode="External"/><Relationship Id="rId38" Type="http://schemas.openxmlformats.org/officeDocument/2006/relationships/hyperlink" Target="https://www.ses.vic.gov.au/about-us/community-resilience" TargetMode="External"/><Relationship Id="rId46" Type="http://schemas.openxmlformats.org/officeDocument/2006/relationships/hyperlink" Target="https://www.betterhealth.vic.gov.au/campaigns/thunderstorm-asthma" TargetMode="External"/><Relationship Id="rId5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VicSes Colours">
      <a:dk1>
        <a:srgbClr val="F58220"/>
      </a:dk1>
      <a:lt1>
        <a:srgbClr val="415363"/>
      </a:lt1>
      <a:dk2>
        <a:srgbClr val="FFFFFF"/>
      </a:dk2>
      <a:lt2>
        <a:srgbClr val="DCDDDE"/>
      </a:lt2>
      <a:accent1>
        <a:srgbClr val="191919"/>
      </a:accent1>
      <a:accent2>
        <a:srgbClr val="0055A1"/>
      </a:accent2>
      <a:accent3>
        <a:srgbClr val="00907D"/>
      </a:accent3>
      <a:accent4>
        <a:srgbClr val="F58220"/>
      </a:accent4>
      <a:accent5>
        <a:srgbClr val="415363"/>
      </a:accent5>
      <a:accent6>
        <a:srgbClr val="191919"/>
      </a:accent6>
      <a:hlink>
        <a:srgbClr val="00907D"/>
      </a:hlink>
      <a:folHlink>
        <a:srgbClr val="009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1 6 " ? > < K a p i s h F i l e n a m e T o U r i M a p p i n g s   x m l n s : x s d = " h t t p : / / w w w . w 3 . o r g / 2 0 0 1 / X M L S c h e m a "   x m l n s : x s i = " h t t p : / / w w w . w 3 . o r g / 2 0 0 1 / X M L S c h e m a - i n s t a n c 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D50C4FBA2904145B5E68888947BAB44" ma:contentTypeVersion="13" ma:contentTypeDescription="Create a new document." ma:contentTypeScope="" ma:versionID="8c46aa469dbd118131aa431cdcfdbfd2">
  <xsd:schema xmlns:xsd="http://www.w3.org/2001/XMLSchema" xmlns:xs="http://www.w3.org/2001/XMLSchema" xmlns:p="http://schemas.microsoft.com/office/2006/metadata/properties" xmlns:ns2="a5f32de4-e402-4188-b034-e71ca7d22e54" xmlns:ns3="9e88c7d8-693a-48fa-8167-e6f3f2ebc21c" xmlns:ns4="9fd47c19-1c4a-4d7d-b342-c10cef269344" xmlns:ns5="08066fca-d23d-4bdb-a54a-654a7df94350" targetNamespace="http://schemas.microsoft.com/office/2006/metadata/properties" ma:root="true" ma:fieldsID="145199e7e8d4082b197a09ef25305f1e" ns2:_="" ns3:_="" ns4:_="" ns5:_="">
    <xsd:import namespace="a5f32de4-e402-4188-b034-e71ca7d22e54"/>
    <xsd:import namespace="9e88c7d8-693a-48fa-8167-e6f3f2ebc21c"/>
    <xsd:import namespace="9fd47c19-1c4a-4d7d-b342-c10cef269344"/>
    <xsd:import namespace="08066fca-d23d-4bdb-a54a-654a7df94350"/>
    <xsd:element name="properties">
      <xsd:complexType>
        <xsd:sequence>
          <xsd:element name="documentManagement">
            <xsd:complexType>
              <xsd:all>
                <xsd:element ref="ns2:_dlc_DocId" minOccurs="0"/>
                <xsd:element ref="ns2:_dlc_DocIdUrl" minOccurs="0"/>
                <xsd:element ref="ns2:_dlc_DocIdPersistId" minOccurs="0"/>
                <xsd:element ref="ns3:m3a862d8a41b4a80ba9315123ac14be8" minOccurs="0"/>
                <xsd:element ref="ns4: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88c7d8-693a-48fa-8167-e6f3f2ebc21c" elementFormDefault="qualified">
    <xsd:import namespace="http://schemas.microsoft.com/office/2006/documentManagement/types"/>
    <xsd:import namespace="http://schemas.microsoft.com/office/infopath/2007/PartnerControls"/>
    <xsd:element name="m3a862d8a41b4a80ba9315123ac14be8" ma:index="12" nillable="true" ma:taxonomy="true" ma:internalName="m3a862d8a41b4a80ba9315123ac14be8" ma:taxonomyFieldName="Category" ma:displayName="Category" ma:default="" ma:fieldId="{63a862d8-a41b-4a80-ba93-15123ac14be8}" ma:sspId="797aeec6-0273-40f2-ab3e-beee73212332" ma:termSetId="dbb82107-33c8-4fe6-86c6-1fd8cec7457b" ma:anchorId="00000000-0000-0000-0000-000000000000"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a15df8e-971d-4a4d-8221-fcb788bea0f2}"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066fca-d23d-4bdb-a54a-654a7df9435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12</Value>
      <Value>7</Value>
      <Value>6</Value>
      <Value>3</Value>
      <Value>2</Value>
      <Value>1</Value>
    </TaxCatchAll>
    <m3a862d8a41b4a80ba9315123ac14be8 xmlns="9e88c7d8-693a-48fa-8167-e6f3f2ebc21c">
      <Terms xmlns="http://schemas.microsoft.com/office/infopath/2007/PartnerControls"/>
    </m3a862d8a41b4a80ba9315123ac14be8>
    <_dlc_DocId xmlns="a5f32de4-e402-4188-b034-e71ca7d22e54">DOCID431-1303160005-429</_dlc_DocId>
    <_dlc_DocIdUrl xmlns="a5f32de4-e402-4188-b034-e71ca7d22e54">
      <Url>https://delwpvicgovau.sharepoint.com/sites/ecm_431/_layouts/15/DocIdRedir.aspx?ID=DOCID431-1303160005-429</Url>
      <Description>DOCID431-1303160005-429</Description>
    </_dlc_DocIdUrl>
  </documentManagement>
</p:properties>
</file>

<file path=customXml/itemProps1.xml><?xml version="1.0" encoding="utf-8"?>
<ds:datastoreItem xmlns:ds="http://schemas.openxmlformats.org/officeDocument/2006/customXml" ds:itemID="{0292654B-A134-4EBD-B7F7-2DCF3537EAB2}">
  <ds:schemaRefs>
    <ds:schemaRef ds:uri="Microsoft.SharePoint.Taxonomy.ContentTypeSync"/>
  </ds:schemaRefs>
</ds:datastoreItem>
</file>

<file path=customXml/itemProps2.xml><?xml version="1.0" encoding="utf-8"?>
<ds:datastoreItem xmlns:ds="http://schemas.openxmlformats.org/officeDocument/2006/customXml" ds:itemID="{58E9E3E4-E053-4B1A-B536-058114DD6255}">
  <ds:schemaRefs>
    <ds:schemaRef ds:uri="http://schemas.microsoft.com/sharepoint/events"/>
  </ds:schemaRefs>
</ds:datastoreItem>
</file>

<file path=customXml/itemProps3.xml><?xml version="1.0" encoding="utf-8"?>
<ds:datastoreItem xmlns:ds="http://schemas.openxmlformats.org/officeDocument/2006/customXml" ds:itemID="{30DDBEC4-24C0-42EF-A22A-D1F059CD8E84}">
  <ds:schemaRefs>
    <ds:schemaRef ds:uri="http://www.w3.org/2001/XMLSchema"/>
  </ds:schemaRefs>
</ds:datastoreItem>
</file>

<file path=customXml/itemProps4.xml><?xml version="1.0" encoding="utf-8"?>
<ds:datastoreItem xmlns:ds="http://schemas.openxmlformats.org/officeDocument/2006/customXml" ds:itemID="{7A770183-07A2-41AC-9B7C-A291BF831D91}">
  <ds:schemaRefs>
    <ds:schemaRef ds:uri="http://schemas.openxmlformats.org/officeDocument/2006/bibliography"/>
  </ds:schemaRefs>
</ds:datastoreItem>
</file>

<file path=customXml/itemProps5.xml><?xml version="1.0" encoding="utf-8"?>
<ds:datastoreItem xmlns:ds="http://schemas.openxmlformats.org/officeDocument/2006/customXml" ds:itemID="{778C40D9-C81E-42F3-A912-6F1A74C25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9e88c7d8-693a-48fa-8167-e6f3f2ebc21c"/>
    <ds:schemaRef ds:uri="9fd47c19-1c4a-4d7d-b342-c10cef269344"/>
    <ds:schemaRef ds:uri="08066fca-d23d-4bdb-a54a-654a7df94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7865B05-27ED-44E9-9080-806F58BC537C}">
  <ds:schemaRefs>
    <ds:schemaRef ds:uri="http://schemas.microsoft.com/sharepoint/v3/contenttype/forms"/>
  </ds:schemaRefs>
</ds:datastoreItem>
</file>

<file path=customXml/itemProps7.xml><?xml version="1.0" encoding="utf-8"?>
<ds:datastoreItem xmlns:ds="http://schemas.openxmlformats.org/officeDocument/2006/customXml" ds:itemID="{09FAF23E-6B43-4A1C-A593-96D191DA05E8}">
  <ds:schemaRefs>
    <ds:schemaRef ds:uri="http://schemas.microsoft.com/office/2006/metadata/properties"/>
    <ds:schemaRef ds:uri="http://schemas.microsoft.com/office/infopath/2007/PartnerControls"/>
    <ds:schemaRef ds:uri="9fd47c19-1c4a-4d7d-b342-c10cef269344"/>
    <ds:schemaRef ds:uri="9e88c7d8-693a-48fa-8167-e6f3f2ebc21c"/>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10366</Words>
  <Characters>59091</Characters>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69319</CharactersWithSpaces>
  <SharedDoc>false</SharedDoc>
  <HLinks>
    <vt:vector size="342" baseType="variant">
      <vt:variant>
        <vt:i4>6553706</vt:i4>
      </vt:variant>
      <vt:variant>
        <vt:i4>237</vt:i4>
      </vt:variant>
      <vt:variant>
        <vt:i4>0</vt:i4>
      </vt:variant>
      <vt:variant>
        <vt:i4>5</vt:i4>
      </vt:variant>
      <vt:variant>
        <vt:lpwstr>https://www.emv.vic.gov.au/responsibilities/semp/roles-and-responsibilities/role-statements/municipal-councils</vt:lpwstr>
      </vt:variant>
      <vt:variant>
        <vt:lpwstr/>
      </vt:variant>
      <vt:variant>
        <vt:i4>3407981</vt:i4>
      </vt:variant>
      <vt:variant>
        <vt:i4>234</vt:i4>
      </vt:variant>
      <vt:variant>
        <vt:i4>0</vt:i4>
      </vt:variant>
      <vt:variant>
        <vt:i4>5</vt:i4>
      </vt:variant>
      <vt:variant>
        <vt:lpwstr>https://www.emv.vic.gov.au/responsibilities/semp/roles-and-responsibilities/role-statements/brv</vt:lpwstr>
      </vt:variant>
      <vt:variant>
        <vt:lpwstr/>
      </vt:variant>
      <vt:variant>
        <vt:i4>3407981</vt:i4>
      </vt:variant>
      <vt:variant>
        <vt:i4>231</vt:i4>
      </vt:variant>
      <vt:variant>
        <vt:i4>0</vt:i4>
      </vt:variant>
      <vt:variant>
        <vt:i4>5</vt:i4>
      </vt:variant>
      <vt:variant>
        <vt:lpwstr>https://www.emv.vic.gov.au/responsibilities/semp/roles-and-responsibilities/role-statements/brv</vt:lpwstr>
      </vt:variant>
      <vt:variant>
        <vt:lpwstr/>
      </vt:variant>
      <vt:variant>
        <vt:i4>1245273</vt:i4>
      </vt:variant>
      <vt:variant>
        <vt:i4>228</vt:i4>
      </vt:variant>
      <vt:variant>
        <vt:i4>0</vt:i4>
      </vt:variant>
      <vt:variant>
        <vt:i4>5</vt:i4>
      </vt:variant>
      <vt:variant>
        <vt:lpwstr>https://www.emv.vic.gov.au/responsibilities/semp/roles-and-responsibilities/recovery</vt:lpwstr>
      </vt:variant>
      <vt:variant>
        <vt:lpwstr/>
      </vt:variant>
      <vt:variant>
        <vt:i4>7471211</vt:i4>
      </vt:variant>
      <vt:variant>
        <vt:i4>225</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7471211</vt:i4>
      </vt:variant>
      <vt:variant>
        <vt:i4>222</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1900609</vt:i4>
      </vt:variant>
      <vt:variant>
        <vt:i4>219</vt:i4>
      </vt:variant>
      <vt:variant>
        <vt:i4>0</vt:i4>
      </vt:variant>
      <vt:variant>
        <vt:i4>5</vt:i4>
      </vt:variant>
      <vt:variant>
        <vt:lpwstr>https://www.emv.vic.gov.au/responsibilities/semp/roles-and-responsibilities/relief-services-and-co-ordination</vt:lpwstr>
      </vt:variant>
      <vt:variant>
        <vt:lpwstr/>
      </vt:variant>
      <vt:variant>
        <vt:i4>7471211</vt:i4>
      </vt:variant>
      <vt:variant>
        <vt:i4>216</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1441822</vt:i4>
      </vt:variant>
      <vt:variant>
        <vt:i4>213</vt:i4>
      </vt:variant>
      <vt:variant>
        <vt:i4>0</vt:i4>
      </vt:variant>
      <vt:variant>
        <vt:i4>5</vt:i4>
      </vt:variant>
      <vt:variant>
        <vt:lpwstr>http://emergency.vic.gov.au/prepare/</vt:lpwstr>
      </vt:variant>
      <vt:variant>
        <vt:lpwstr>thunderstorm-asthma-forecast</vt:lpwstr>
      </vt:variant>
      <vt:variant>
        <vt:i4>3080247</vt:i4>
      </vt:variant>
      <vt:variant>
        <vt:i4>210</vt:i4>
      </vt:variant>
      <vt:variant>
        <vt:i4>0</vt:i4>
      </vt:variant>
      <vt:variant>
        <vt:i4>5</vt:i4>
      </vt:variant>
      <vt:variant>
        <vt:lpwstr>https://www.emv.vic.gov.au/responsibilities/semp-sub-plans/state-health-emergency-response-plan</vt:lpwstr>
      </vt:variant>
      <vt:variant>
        <vt:lpwstr/>
      </vt:variant>
      <vt:variant>
        <vt:i4>2031691</vt:i4>
      </vt:variant>
      <vt:variant>
        <vt:i4>207</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7471211</vt:i4>
      </vt:variant>
      <vt:variant>
        <vt:i4>204</vt:i4>
      </vt:variant>
      <vt:variant>
        <vt:i4>0</vt:i4>
      </vt:variant>
      <vt:variant>
        <vt:i4>5</vt:i4>
      </vt:variant>
      <vt:variant>
        <vt:lpwstr>https://files.emv.vic.gov.au/2021-10/SEMP Roles and responsibilities - Full document - October 2021.pdf?VersionId=1jczmxsRBd.u0t5tsVgJQnYFC87k3c1C</vt:lpwstr>
      </vt:variant>
      <vt:variant>
        <vt:lpwstr/>
      </vt:variant>
      <vt:variant>
        <vt:i4>65547</vt:i4>
      </vt:variant>
      <vt:variant>
        <vt:i4>201</vt:i4>
      </vt:variant>
      <vt:variant>
        <vt:i4>0</vt:i4>
      </vt:variant>
      <vt:variant>
        <vt:i4>5</vt:i4>
      </vt:variant>
      <vt:variant>
        <vt:lpwstr>https://knowledge.aidr.org.au/resources/handbook-evacuation-planning/</vt:lpwstr>
      </vt:variant>
      <vt:variant>
        <vt:lpwstr/>
      </vt:variant>
      <vt:variant>
        <vt:i4>2490417</vt:i4>
      </vt:variant>
      <vt:variant>
        <vt:i4>198</vt:i4>
      </vt:variant>
      <vt:variant>
        <vt:i4>0</vt:i4>
      </vt:variant>
      <vt:variant>
        <vt:i4>5</vt:i4>
      </vt:variant>
      <vt:variant>
        <vt:lpwstr>https://hub.ses.vic.gov.au/documents/127828/162921/VICSES+Operations+Management+Manual-pdf.pdf/eb132ccd-3b83-4f0d-8666-e6708a994e94?t=1538613102000</vt:lpwstr>
      </vt:variant>
      <vt:variant>
        <vt:lpwstr/>
      </vt:variant>
      <vt:variant>
        <vt:i4>7143481</vt:i4>
      </vt:variant>
      <vt:variant>
        <vt:i4>195</vt:i4>
      </vt:variant>
      <vt:variant>
        <vt:i4>0</vt:i4>
      </vt:variant>
      <vt:variant>
        <vt:i4>5</vt:i4>
      </vt:variant>
      <vt:variant>
        <vt:lpwstr>https://www.ses.vic.gov.au/plan-and-stay-safe/emergencies/storm</vt:lpwstr>
      </vt:variant>
      <vt:variant>
        <vt:lpwstr/>
      </vt:variant>
      <vt:variant>
        <vt:i4>524292</vt:i4>
      </vt:variant>
      <vt:variant>
        <vt:i4>192</vt:i4>
      </vt:variant>
      <vt:variant>
        <vt:i4>0</vt:i4>
      </vt:variant>
      <vt:variant>
        <vt:i4>5</vt:i4>
      </vt:variant>
      <vt:variant>
        <vt:lpwstr>https://www.emv.vic.gov.au/publications/state-emergency-risk-assessment-reports/emergency-risks-in-victoria-july-2020</vt:lpwstr>
      </vt:variant>
      <vt:variant>
        <vt:lpwstr/>
      </vt:variant>
      <vt:variant>
        <vt:i4>1310788</vt:i4>
      </vt:variant>
      <vt:variant>
        <vt:i4>189</vt:i4>
      </vt:variant>
      <vt:variant>
        <vt:i4>0</vt:i4>
      </vt:variant>
      <vt:variant>
        <vt:i4>5</vt:i4>
      </vt:variant>
      <vt:variant>
        <vt:lpwstr>https://files-portal.em.vic.gov.au/refdocs/VICSES-Storm-Triggers.pdf</vt:lpwstr>
      </vt:variant>
      <vt:variant>
        <vt:lpwstr/>
      </vt:variant>
      <vt:variant>
        <vt:i4>1310788</vt:i4>
      </vt:variant>
      <vt:variant>
        <vt:i4>186</vt:i4>
      </vt:variant>
      <vt:variant>
        <vt:i4>0</vt:i4>
      </vt:variant>
      <vt:variant>
        <vt:i4>5</vt:i4>
      </vt:variant>
      <vt:variant>
        <vt:lpwstr>https://files-portal.em.vic.gov.au/refdocs/VICSES-Storm-Triggers.pdf</vt:lpwstr>
      </vt:variant>
      <vt:variant>
        <vt:lpwstr/>
      </vt:variant>
      <vt:variant>
        <vt:i4>4653132</vt:i4>
      </vt:variant>
      <vt:variant>
        <vt:i4>183</vt:i4>
      </vt:variant>
      <vt:variant>
        <vt:i4>0</vt:i4>
      </vt:variant>
      <vt:variant>
        <vt:i4>5</vt:i4>
      </vt:variant>
      <vt:variant>
        <vt:lpwstr>https://cop.em.vic.gov.au/sadisplay/nicsUI.seam?ws=1&amp;v=58597720</vt:lpwstr>
      </vt:variant>
      <vt:variant>
        <vt:lpwstr>library</vt:lpwstr>
      </vt:variant>
      <vt:variant>
        <vt:i4>4653132</vt:i4>
      </vt:variant>
      <vt:variant>
        <vt:i4>180</vt:i4>
      </vt:variant>
      <vt:variant>
        <vt:i4>0</vt:i4>
      </vt:variant>
      <vt:variant>
        <vt:i4>5</vt:i4>
      </vt:variant>
      <vt:variant>
        <vt:lpwstr>https://cop.em.vic.gov.au/sadisplay/nicsUI.seam?ws=1&amp;v=58597720</vt:lpwstr>
      </vt:variant>
      <vt:variant>
        <vt:lpwstr>library</vt:lpwstr>
      </vt:variant>
      <vt:variant>
        <vt:i4>6291572</vt:i4>
      </vt:variant>
      <vt:variant>
        <vt:i4>177</vt:i4>
      </vt:variant>
      <vt:variant>
        <vt:i4>0</vt:i4>
      </vt:variant>
      <vt:variant>
        <vt:i4>5</vt:i4>
      </vt:variant>
      <vt:variant>
        <vt:lpwstr>http://www.bom.gov.au/weather-services/severe-weather-knowledge-centre/</vt:lpwstr>
      </vt:variant>
      <vt:variant>
        <vt:lpwstr/>
      </vt:variant>
      <vt:variant>
        <vt:i4>2031691</vt:i4>
      </vt:variant>
      <vt:variant>
        <vt:i4>174</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2031691</vt:i4>
      </vt:variant>
      <vt:variant>
        <vt:i4>171</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4194319</vt:i4>
      </vt:variant>
      <vt:variant>
        <vt:i4>168</vt:i4>
      </vt:variant>
      <vt:variant>
        <vt:i4>0</vt:i4>
      </vt:variant>
      <vt:variant>
        <vt:i4>5</vt:i4>
      </vt:variant>
      <vt:variant>
        <vt:lpwstr>https://www.emv.vic.gov.au/responsibilities/semp</vt:lpwstr>
      </vt:variant>
      <vt:variant>
        <vt:lpwstr/>
      </vt:variant>
      <vt:variant>
        <vt:i4>2752575</vt:i4>
      </vt:variant>
      <vt:variant>
        <vt:i4>165</vt:i4>
      </vt:variant>
      <vt:variant>
        <vt:i4>0</vt:i4>
      </vt:variant>
      <vt:variant>
        <vt:i4>5</vt:i4>
      </vt:variant>
      <vt:variant>
        <vt:lpwstr>https://www.emv.vic.gov.au/responsibilities/semp/roles-and-responsibilities</vt:lpwstr>
      </vt:variant>
      <vt:variant>
        <vt:lpwstr/>
      </vt:variant>
      <vt:variant>
        <vt:i4>2752575</vt:i4>
      </vt:variant>
      <vt:variant>
        <vt:i4>162</vt:i4>
      </vt:variant>
      <vt:variant>
        <vt:i4>0</vt:i4>
      </vt:variant>
      <vt:variant>
        <vt:i4>5</vt:i4>
      </vt:variant>
      <vt:variant>
        <vt:lpwstr>https://www.emv.vic.gov.au/responsibilities/semp/roles-and-responsibilities</vt:lpwstr>
      </vt:variant>
      <vt:variant>
        <vt:lpwstr/>
      </vt:variant>
      <vt:variant>
        <vt:i4>2031691</vt:i4>
      </vt:variant>
      <vt:variant>
        <vt:i4>156</vt:i4>
      </vt:variant>
      <vt:variant>
        <vt:i4>0</vt:i4>
      </vt:variant>
      <vt:variant>
        <vt:i4>5</vt:i4>
      </vt:variant>
      <vt:variant>
        <vt:lpwstr>https://files.emv.vic.gov.au/2021-10/Victorian State Emergency Management Plan %28SEMP%29 - Interactive and functional PDF document - October 2021.PDF?VersionId=C7TpaNIHZCZ9cA8xS0K0C.LuWfAhPJa3</vt:lpwstr>
      </vt:variant>
      <vt:variant>
        <vt:lpwstr/>
      </vt:variant>
      <vt:variant>
        <vt:i4>7012454</vt:i4>
      </vt:variant>
      <vt:variant>
        <vt:i4>153</vt:i4>
      </vt:variant>
      <vt:variant>
        <vt:i4>0</vt:i4>
      </vt:variant>
      <vt:variant>
        <vt:i4>5</vt:i4>
      </vt:variant>
      <vt:variant>
        <vt:lpwstr>https://www.emv.vic.gov.au/StateStrategicControlPriorities</vt:lpwstr>
      </vt:variant>
      <vt:variant>
        <vt:lpwstr/>
      </vt:variant>
      <vt:variant>
        <vt:i4>6291572</vt:i4>
      </vt:variant>
      <vt:variant>
        <vt:i4>150</vt:i4>
      </vt:variant>
      <vt:variant>
        <vt:i4>0</vt:i4>
      </vt:variant>
      <vt:variant>
        <vt:i4>5</vt:i4>
      </vt:variant>
      <vt:variant>
        <vt:lpwstr>http://www.bom.gov.au/weather-services/severe-weather-knowledge-centre/</vt:lpwstr>
      </vt:variant>
      <vt:variant>
        <vt:lpwstr/>
      </vt:variant>
      <vt:variant>
        <vt:i4>3473517</vt:i4>
      </vt:variant>
      <vt:variant>
        <vt:i4>147</vt:i4>
      </vt:variant>
      <vt:variant>
        <vt:i4>0</vt:i4>
      </vt:variant>
      <vt:variant>
        <vt:i4>5</vt:i4>
      </vt:variant>
      <vt:variant>
        <vt:lpwstr>https://www.emv.vic.gov.au/index.php/responsibilities/semp</vt:lpwstr>
      </vt:variant>
      <vt:variant>
        <vt:lpwstr/>
      </vt:variant>
      <vt:variant>
        <vt:i4>2818108</vt:i4>
      </vt:variant>
      <vt:variant>
        <vt:i4>144</vt:i4>
      </vt:variant>
      <vt:variant>
        <vt:i4>0</vt:i4>
      </vt:variant>
      <vt:variant>
        <vt:i4>5</vt:i4>
      </vt:variant>
      <vt:variant>
        <vt:lpwstr>https://www.emv.vic.gov.au/index.php/responsibilities/state-emergency-management-plan-sub-plans</vt:lpwstr>
      </vt:variant>
      <vt:variant>
        <vt:lpwstr/>
      </vt:variant>
      <vt:variant>
        <vt:i4>6029314</vt:i4>
      </vt:variant>
      <vt:variant>
        <vt:i4>141</vt:i4>
      </vt:variant>
      <vt:variant>
        <vt:i4>0</vt:i4>
      </vt:variant>
      <vt:variant>
        <vt:i4>5</vt:i4>
      </vt:variant>
      <vt:variant>
        <vt:lpwstr>https://www.emv.vic.gov.au/index.php/responsibilities/semp-sub-plans/state-flood-sub-plan</vt:lpwstr>
      </vt:variant>
      <vt:variant>
        <vt:lpwstr/>
      </vt:variant>
      <vt:variant>
        <vt:i4>3473517</vt:i4>
      </vt:variant>
      <vt:variant>
        <vt:i4>138</vt:i4>
      </vt:variant>
      <vt:variant>
        <vt:i4>0</vt:i4>
      </vt:variant>
      <vt:variant>
        <vt:i4>5</vt:i4>
      </vt:variant>
      <vt:variant>
        <vt:lpwstr>https://www.emv.vic.gov.au/index.php/responsibilities/semp</vt:lpwstr>
      </vt:variant>
      <vt:variant>
        <vt:lpwstr/>
      </vt:variant>
      <vt:variant>
        <vt:i4>4456452</vt:i4>
      </vt:variant>
      <vt:variant>
        <vt:i4>135</vt:i4>
      </vt:variant>
      <vt:variant>
        <vt:i4>0</vt:i4>
      </vt:variant>
      <vt:variant>
        <vt:i4>5</vt:i4>
      </vt:variant>
      <vt:variant>
        <vt:lpwstr>https://knowledge.aidr.org.au/resources/handbook-managing-exercises/</vt:lpwstr>
      </vt:variant>
      <vt:variant>
        <vt:lpwstr/>
      </vt:variant>
      <vt:variant>
        <vt:i4>3604578</vt:i4>
      </vt:variant>
      <vt:variant>
        <vt:i4>132</vt:i4>
      </vt:variant>
      <vt:variant>
        <vt:i4>0</vt:i4>
      </vt:variant>
      <vt:variant>
        <vt:i4>5</vt:i4>
      </vt:variant>
      <vt:variant>
        <vt:lpwstr>https://www.emv.vic.gov.au/index.php/how-we-help/emergency-management-planning/planning-guidelines</vt:lpwstr>
      </vt:variant>
      <vt:variant>
        <vt:lpwstr/>
      </vt:variant>
      <vt:variant>
        <vt:i4>5046359</vt:i4>
      </vt:variant>
      <vt:variant>
        <vt:i4>129</vt:i4>
      </vt:variant>
      <vt:variant>
        <vt:i4>0</vt:i4>
      </vt:variant>
      <vt:variant>
        <vt:i4>5</vt:i4>
      </vt:variant>
      <vt:variant>
        <vt:lpwstr>https://www.emv.vic.gov.au/publications/state-emergency-risk-assessment-reports-0</vt:lpwstr>
      </vt:variant>
      <vt:variant>
        <vt:lpwstr/>
      </vt:variant>
      <vt:variant>
        <vt:i4>1310774</vt:i4>
      </vt:variant>
      <vt:variant>
        <vt:i4>122</vt:i4>
      </vt:variant>
      <vt:variant>
        <vt:i4>0</vt:i4>
      </vt:variant>
      <vt:variant>
        <vt:i4>5</vt:i4>
      </vt:variant>
      <vt:variant>
        <vt:lpwstr/>
      </vt:variant>
      <vt:variant>
        <vt:lpwstr>_Toc90975632</vt:lpwstr>
      </vt:variant>
      <vt:variant>
        <vt:i4>1507382</vt:i4>
      </vt:variant>
      <vt:variant>
        <vt:i4>116</vt:i4>
      </vt:variant>
      <vt:variant>
        <vt:i4>0</vt:i4>
      </vt:variant>
      <vt:variant>
        <vt:i4>5</vt:i4>
      </vt:variant>
      <vt:variant>
        <vt:lpwstr/>
      </vt:variant>
      <vt:variant>
        <vt:lpwstr>_Toc90975631</vt:lpwstr>
      </vt:variant>
      <vt:variant>
        <vt:i4>1441846</vt:i4>
      </vt:variant>
      <vt:variant>
        <vt:i4>110</vt:i4>
      </vt:variant>
      <vt:variant>
        <vt:i4>0</vt:i4>
      </vt:variant>
      <vt:variant>
        <vt:i4>5</vt:i4>
      </vt:variant>
      <vt:variant>
        <vt:lpwstr/>
      </vt:variant>
      <vt:variant>
        <vt:lpwstr>_Toc90975630</vt:lpwstr>
      </vt:variant>
      <vt:variant>
        <vt:i4>2031671</vt:i4>
      </vt:variant>
      <vt:variant>
        <vt:i4>104</vt:i4>
      </vt:variant>
      <vt:variant>
        <vt:i4>0</vt:i4>
      </vt:variant>
      <vt:variant>
        <vt:i4>5</vt:i4>
      </vt:variant>
      <vt:variant>
        <vt:lpwstr/>
      </vt:variant>
      <vt:variant>
        <vt:lpwstr>_Toc90975629</vt:lpwstr>
      </vt:variant>
      <vt:variant>
        <vt:i4>1966135</vt:i4>
      </vt:variant>
      <vt:variant>
        <vt:i4>98</vt:i4>
      </vt:variant>
      <vt:variant>
        <vt:i4>0</vt:i4>
      </vt:variant>
      <vt:variant>
        <vt:i4>5</vt:i4>
      </vt:variant>
      <vt:variant>
        <vt:lpwstr/>
      </vt:variant>
      <vt:variant>
        <vt:lpwstr>_Toc90975628</vt:lpwstr>
      </vt:variant>
      <vt:variant>
        <vt:i4>1114167</vt:i4>
      </vt:variant>
      <vt:variant>
        <vt:i4>92</vt:i4>
      </vt:variant>
      <vt:variant>
        <vt:i4>0</vt:i4>
      </vt:variant>
      <vt:variant>
        <vt:i4>5</vt:i4>
      </vt:variant>
      <vt:variant>
        <vt:lpwstr/>
      </vt:variant>
      <vt:variant>
        <vt:lpwstr>_Toc90975627</vt:lpwstr>
      </vt:variant>
      <vt:variant>
        <vt:i4>1048631</vt:i4>
      </vt:variant>
      <vt:variant>
        <vt:i4>86</vt:i4>
      </vt:variant>
      <vt:variant>
        <vt:i4>0</vt:i4>
      </vt:variant>
      <vt:variant>
        <vt:i4>5</vt:i4>
      </vt:variant>
      <vt:variant>
        <vt:lpwstr/>
      </vt:variant>
      <vt:variant>
        <vt:lpwstr>_Toc90975626</vt:lpwstr>
      </vt:variant>
      <vt:variant>
        <vt:i4>1245239</vt:i4>
      </vt:variant>
      <vt:variant>
        <vt:i4>80</vt:i4>
      </vt:variant>
      <vt:variant>
        <vt:i4>0</vt:i4>
      </vt:variant>
      <vt:variant>
        <vt:i4>5</vt:i4>
      </vt:variant>
      <vt:variant>
        <vt:lpwstr/>
      </vt:variant>
      <vt:variant>
        <vt:lpwstr>_Toc90975625</vt:lpwstr>
      </vt:variant>
      <vt:variant>
        <vt:i4>1179703</vt:i4>
      </vt:variant>
      <vt:variant>
        <vt:i4>74</vt:i4>
      </vt:variant>
      <vt:variant>
        <vt:i4>0</vt:i4>
      </vt:variant>
      <vt:variant>
        <vt:i4>5</vt:i4>
      </vt:variant>
      <vt:variant>
        <vt:lpwstr/>
      </vt:variant>
      <vt:variant>
        <vt:lpwstr>_Toc90975624</vt:lpwstr>
      </vt:variant>
      <vt:variant>
        <vt:i4>1376311</vt:i4>
      </vt:variant>
      <vt:variant>
        <vt:i4>68</vt:i4>
      </vt:variant>
      <vt:variant>
        <vt:i4>0</vt:i4>
      </vt:variant>
      <vt:variant>
        <vt:i4>5</vt:i4>
      </vt:variant>
      <vt:variant>
        <vt:lpwstr/>
      </vt:variant>
      <vt:variant>
        <vt:lpwstr>_Toc90975623</vt:lpwstr>
      </vt:variant>
      <vt:variant>
        <vt:i4>1310775</vt:i4>
      </vt:variant>
      <vt:variant>
        <vt:i4>62</vt:i4>
      </vt:variant>
      <vt:variant>
        <vt:i4>0</vt:i4>
      </vt:variant>
      <vt:variant>
        <vt:i4>5</vt:i4>
      </vt:variant>
      <vt:variant>
        <vt:lpwstr/>
      </vt:variant>
      <vt:variant>
        <vt:lpwstr>_Toc90975622</vt:lpwstr>
      </vt:variant>
      <vt:variant>
        <vt:i4>1507383</vt:i4>
      </vt:variant>
      <vt:variant>
        <vt:i4>56</vt:i4>
      </vt:variant>
      <vt:variant>
        <vt:i4>0</vt:i4>
      </vt:variant>
      <vt:variant>
        <vt:i4>5</vt:i4>
      </vt:variant>
      <vt:variant>
        <vt:lpwstr/>
      </vt:variant>
      <vt:variant>
        <vt:lpwstr>_Toc90975621</vt:lpwstr>
      </vt:variant>
      <vt:variant>
        <vt:i4>1441847</vt:i4>
      </vt:variant>
      <vt:variant>
        <vt:i4>50</vt:i4>
      </vt:variant>
      <vt:variant>
        <vt:i4>0</vt:i4>
      </vt:variant>
      <vt:variant>
        <vt:i4>5</vt:i4>
      </vt:variant>
      <vt:variant>
        <vt:lpwstr/>
      </vt:variant>
      <vt:variant>
        <vt:lpwstr>_Toc90975620</vt:lpwstr>
      </vt:variant>
      <vt:variant>
        <vt:i4>2031668</vt:i4>
      </vt:variant>
      <vt:variant>
        <vt:i4>44</vt:i4>
      </vt:variant>
      <vt:variant>
        <vt:i4>0</vt:i4>
      </vt:variant>
      <vt:variant>
        <vt:i4>5</vt:i4>
      </vt:variant>
      <vt:variant>
        <vt:lpwstr/>
      </vt:variant>
      <vt:variant>
        <vt:lpwstr>_Toc90975619</vt:lpwstr>
      </vt:variant>
      <vt:variant>
        <vt:i4>1966132</vt:i4>
      </vt:variant>
      <vt:variant>
        <vt:i4>38</vt:i4>
      </vt:variant>
      <vt:variant>
        <vt:i4>0</vt:i4>
      </vt:variant>
      <vt:variant>
        <vt:i4>5</vt:i4>
      </vt:variant>
      <vt:variant>
        <vt:lpwstr/>
      </vt:variant>
      <vt:variant>
        <vt:lpwstr>_Toc90975618</vt:lpwstr>
      </vt:variant>
      <vt:variant>
        <vt:i4>1114164</vt:i4>
      </vt:variant>
      <vt:variant>
        <vt:i4>32</vt:i4>
      </vt:variant>
      <vt:variant>
        <vt:i4>0</vt:i4>
      </vt:variant>
      <vt:variant>
        <vt:i4>5</vt:i4>
      </vt:variant>
      <vt:variant>
        <vt:lpwstr/>
      </vt:variant>
      <vt:variant>
        <vt:lpwstr>_Toc90975617</vt:lpwstr>
      </vt:variant>
      <vt:variant>
        <vt:i4>1048628</vt:i4>
      </vt:variant>
      <vt:variant>
        <vt:i4>26</vt:i4>
      </vt:variant>
      <vt:variant>
        <vt:i4>0</vt:i4>
      </vt:variant>
      <vt:variant>
        <vt:i4>5</vt:i4>
      </vt:variant>
      <vt:variant>
        <vt:lpwstr/>
      </vt:variant>
      <vt:variant>
        <vt:lpwstr>_Toc90975616</vt:lpwstr>
      </vt:variant>
      <vt:variant>
        <vt:i4>1245236</vt:i4>
      </vt:variant>
      <vt:variant>
        <vt:i4>20</vt:i4>
      </vt:variant>
      <vt:variant>
        <vt:i4>0</vt:i4>
      </vt:variant>
      <vt:variant>
        <vt:i4>5</vt:i4>
      </vt:variant>
      <vt:variant>
        <vt:lpwstr/>
      </vt:variant>
      <vt:variant>
        <vt:lpwstr>_Toc90975615</vt:lpwstr>
      </vt:variant>
      <vt:variant>
        <vt:i4>1179700</vt:i4>
      </vt:variant>
      <vt:variant>
        <vt:i4>14</vt:i4>
      </vt:variant>
      <vt:variant>
        <vt:i4>0</vt:i4>
      </vt:variant>
      <vt:variant>
        <vt:i4>5</vt:i4>
      </vt:variant>
      <vt:variant>
        <vt:lpwstr/>
      </vt:variant>
      <vt:variant>
        <vt:lpwstr>_Toc90975614</vt:lpwstr>
      </vt:variant>
      <vt:variant>
        <vt:i4>1376308</vt:i4>
      </vt:variant>
      <vt:variant>
        <vt:i4>8</vt:i4>
      </vt:variant>
      <vt:variant>
        <vt:i4>0</vt:i4>
      </vt:variant>
      <vt:variant>
        <vt:i4>5</vt:i4>
      </vt:variant>
      <vt:variant>
        <vt:lpwstr/>
      </vt:variant>
      <vt:variant>
        <vt:lpwstr>_Toc90975613</vt:lpwstr>
      </vt:variant>
      <vt:variant>
        <vt:i4>1310772</vt:i4>
      </vt:variant>
      <vt:variant>
        <vt:i4>2</vt:i4>
      </vt:variant>
      <vt:variant>
        <vt:i4>0</vt:i4>
      </vt:variant>
      <vt:variant>
        <vt:i4>5</vt:i4>
      </vt:variant>
      <vt:variant>
        <vt:lpwstr/>
      </vt:variant>
      <vt:variant>
        <vt:lpwstr>_Toc90975612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2022-02-27T21:06:00Z</cp:lastPrinted>
  <dcterms:created xsi:type="dcterms:W3CDTF">2022-02-28T02:37:00Z</dcterms:created>
  <dcterms:modified xsi:type="dcterms:W3CDTF">2022-02-28T03:01:00Z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0x0101007D50C4FBA2904145B5E68888947BAB44</vt:lpwstr>
  </property>
  <property fmtid="{D5CDD505-2E9C-101B-9397-08002B2CF9AE}" pid="3" name="n771d69a070c4babbf278c67c8a2b859">
    <vt:lpwstr>Policy and Planning|01515e0b-0528-49c7-a53b-6d3bf8d1dbc3</vt:lpwstr>
  </property>
  <property fmtid="{D5CDD505-2E9C-101B-9397-08002B2CF9AE}" pid="4" name="mfe9accc5a0b4653a7b513b67ffd122d">
    <vt:lpwstr>All|8270565e-a836-42c0-aa61-1ac7b0ff14aa</vt:lpwstr>
  </property>
  <property fmtid="{D5CDD505-2E9C-101B-9397-08002B2CF9AE}" pid="5" name="fb3179c379644f499d7166d0c985669b">
    <vt:lpwstr>FOUO|955eb6fc-b35a-4808-8aa5-31e514fa3f26</vt:lpwstr>
  </property>
  <property fmtid="{D5CDD505-2E9C-101B-9397-08002B2CF9AE}" pid="6" name="ic50d0a05a8e4d9791dac67f8a1e716c">
    <vt:lpwstr>Forest, Fire and Regions|2e0654de-dfdc-4793-b2a2-0db9a0abca14</vt:lpwstr>
  </property>
  <property fmtid="{D5CDD505-2E9C-101B-9397-08002B2CF9AE}" pid="7" name="k1bd994a94c2413797db3bab8f123f6f">
    <vt:lpwstr>All|8270565e-a836-42c0-aa61-1ac7b0ff14aa</vt:lpwstr>
  </property>
  <property fmtid="{D5CDD505-2E9C-101B-9397-08002B2CF9AE}" pid="8" name="pd01c257034b4e86b1f58279a3bd54c6">
    <vt:lpwstr>Unclassified|7fa379f4-4aba-4692-ab80-7d39d3a23cf4</vt:lpwstr>
  </property>
  <property fmtid="{D5CDD505-2E9C-101B-9397-08002B2CF9AE}" pid="9" name="ece32f50ba964e1fbf627a9d83fe6c01">
    <vt:lpwstr>Department of Environment, Land, Water and Planning|607a3f87-1228-4cd9-82a5-076aa8776274</vt:lpwstr>
  </property>
  <property fmtid="{D5CDD505-2E9C-101B-9397-08002B2CF9AE}" pid="10" name="_dlc_DocIdItemGuid">
    <vt:lpwstr>973be46d-0479-4883-a8f7-62404f6afaa5</vt:lpwstr>
  </property>
  <property fmtid="{D5CDD505-2E9C-101B-9397-08002B2CF9AE}" pid="11" name="MSIP_Label_4257e2ab-f512-40e2-9c9a-c64247360765_Enabled">
    <vt:lpwstr>true</vt:lpwstr>
  </property>
  <property fmtid="{D5CDD505-2E9C-101B-9397-08002B2CF9AE}" pid="12" name="MSIP_Label_4257e2ab-f512-40e2-9c9a-c64247360765_SetDate">
    <vt:lpwstr>2022-01-07T02:39:13Z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ac11e177-3a1f-4cf4-967c-4a5866c59687</vt:lpwstr>
  </property>
  <property fmtid="{D5CDD505-2E9C-101B-9397-08002B2CF9AE}" pid="17" name="MSIP_Label_4257e2ab-f512-40e2-9c9a-c64247360765_ContentBits">
    <vt:lpwstr>2</vt:lpwstr>
  </property>
  <property fmtid="{D5CDD505-2E9C-101B-9397-08002B2CF9AE}" pid="18" name="Section">
    <vt:lpwstr>7;#All|8270565e-a836-42c0-aa61-1ac7b0ff14aa</vt:lpwstr>
  </property>
  <property fmtid="{D5CDD505-2E9C-101B-9397-08002B2CF9AE}" pid="19" name="Agency">
    <vt:lpwstr>1;#Department of Environment, Land, Water and Planning|607a3f87-1228-4cd9-82a5-076aa8776274</vt:lpwstr>
  </property>
  <property fmtid="{D5CDD505-2E9C-101B-9397-08002B2CF9AE}" pid="20" name="a25c4e3633654d669cbaa09ae6b70789">
    <vt:lpwstr/>
  </property>
  <property fmtid="{D5CDD505-2E9C-101B-9397-08002B2CF9AE}" pid="21" name="Branch">
    <vt:lpwstr>6;#All|8270565e-a836-42c0-aa61-1ac7b0ff14aa</vt:lpwstr>
  </property>
  <property fmtid="{D5CDD505-2E9C-101B-9397-08002B2CF9AE}" pid="22" name="Division">
    <vt:lpwstr>13;#Policy and Planning|01515e0b-0528-49c7-a53b-6d3bf8d1dbc3</vt:lpwstr>
  </property>
  <property fmtid="{D5CDD505-2E9C-101B-9397-08002B2CF9AE}" pid="23" name="Dissemination Limiting Marker">
    <vt:lpwstr>2;#FOUO|955eb6fc-b35a-4808-8aa5-31e514fa3f26</vt:lpwstr>
  </property>
  <property fmtid="{D5CDD505-2E9C-101B-9397-08002B2CF9AE}" pid="24" name="Group1">
    <vt:lpwstr>12;#Forest, Fire and Regions|2e0654de-dfdc-4793-b2a2-0db9a0abca14</vt:lpwstr>
  </property>
  <property fmtid="{D5CDD505-2E9C-101B-9397-08002B2CF9AE}" pid="25" name="Sub_x002d_Section">
    <vt:lpwstr/>
  </property>
  <property fmtid="{D5CDD505-2E9C-101B-9397-08002B2CF9AE}" pid="26" name="Security Classification">
    <vt:lpwstr>3;#Unclassified|7fa379f4-4aba-4692-ab80-7d39d3a23cf4</vt:lpwstr>
  </property>
  <property fmtid="{D5CDD505-2E9C-101B-9397-08002B2CF9AE}" pid="27" name="Category">
    <vt:lpwstr/>
  </property>
  <property fmtid="{D5CDD505-2E9C-101B-9397-08002B2CF9AE}" pid="28" name="Sub-Section">
    <vt:lpwstr/>
  </property>
</Properties>
</file>